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D1" w:rsidRPr="00EB2E58" w:rsidRDefault="009274D1" w:rsidP="009274D1">
      <w:pPr>
        <w:jc w:val="right"/>
        <w:rPr>
          <w:rFonts w:ascii="Cambria" w:hAnsi="Cambria"/>
          <w:sz w:val="16"/>
          <w:szCs w:val="16"/>
        </w:rPr>
      </w:pPr>
      <w:r w:rsidRPr="00EB2E58">
        <w:rPr>
          <w:rFonts w:ascii="Cambria" w:hAnsi="Cambria"/>
          <w:sz w:val="16"/>
          <w:szCs w:val="16"/>
        </w:rPr>
        <w:t>Kinn</w:t>
      </w:r>
      <w:r w:rsidR="002B33B8">
        <w:rPr>
          <w:rFonts w:ascii="Cambria" w:hAnsi="Cambria"/>
          <w:sz w:val="16"/>
          <w:szCs w:val="16"/>
        </w:rPr>
        <w:t>itatud Kolga Kooli direktori 6. aprilli 2015. a. käskkirjaga nr 1-3/13</w:t>
      </w:r>
    </w:p>
    <w:p w:rsidR="009274D1" w:rsidRPr="00EB2E58" w:rsidRDefault="009274D1" w:rsidP="009274D1">
      <w:pPr>
        <w:ind w:firstLine="360"/>
        <w:jc w:val="center"/>
        <w:rPr>
          <w:rFonts w:ascii="Cambria" w:hAnsi="Cambria"/>
          <w:b/>
          <w:sz w:val="32"/>
          <w:szCs w:val="32"/>
        </w:rPr>
      </w:pPr>
    </w:p>
    <w:p w:rsidR="009274D1" w:rsidRPr="00EB2E58" w:rsidRDefault="009274D1" w:rsidP="009274D1">
      <w:pPr>
        <w:ind w:firstLine="360"/>
        <w:jc w:val="center"/>
        <w:rPr>
          <w:rFonts w:ascii="Cambria" w:hAnsi="Cambria"/>
          <w:b/>
          <w:sz w:val="32"/>
          <w:szCs w:val="32"/>
        </w:rPr>
      </w:pPr>
      <w:r w:rsidRPr="00EB2E58">
        <w:rPr>
          <w:rFonts w:ascii="Cambria" w:hAnsi="Cambria"/>
          <w:b/>
          <w:sz w:val="32"/>
          <w:szCs w:val="32"/>
        </w:rPr>
        <w:t>KOLGA KOOLI KODUKORD</w:t>
      </w:r>
    </w:p>
    <w:p w:rsidR="009274D1" w:rsidRPr="00EB2E58" w:rsidRDefault="009274D1" w:rsidP="009274D1">
      <w:pPr>
        <w:jc w:val="both"/>
        <w:rPr>
          <w:rFonts w:ascii="Cambria" w:hAnsi="Cambria"/>
          <w:b/>
          <w:sz w:val="32"/>
          <w:szCs w:val="32"/>
        </w:rPr>
      </w:pPr>
    </w:p>
    <w:p w:rsidR="009274D1" w:rsidRPr="00EB2E58" w:rsidRDefault="009274D1" w:rsidP="009274D1">
      <w:pPr>
        <w:pStyle w:val="Loendilik"/>
        <w:numPr>
          <w:ilvl w:val="0"/>
          <w:numId w:val="1"/>
        </w:numPr>
        <w:jc w:val="both"/>
        <w:rPr>
          <w:rFonts w:ascii="Cambria" w:hAnsi="Cambria" w:cs="Calibri"/>
          <w:b/>
        </w:rPr>
      </w:pPr>
      <w:r w:rsidRPr="00EB2E58">
        <w:rPr>
          <w:rFonts w:ascii="Cambria" w:hAnsi="Cambria" w:cs="Calibri"/>
          <w:b/>
        </w:rPr>
        <w:t>Kodukorra reguleerimisala</w:t>
      </w:r>
    </w:p>
    <w:p w:rsidR="009274D1" w:rsidRPr="00EB2E58" w:rsidRDefault="009274D1" w:rsidP="009274D1">
      <w:pPr>
        <w:pStyle w:val="Loendilik"/>
        <w:numPr>
          <w:ilvl w:val="0"/>
          <w:numId w:val="2"/>
        </w:numPr>
        <w:jc w:val="both"/>
        <w:rPr>
          <w:rFonts w:ascii="Cambria" w:hAnsi="Cambria" w:cs="Calibri"/>
        </w:rPr>
      </w:pPr>
      <w:r w:rsidRPr="00EB2E58">
        <w:rPr>
          <w:rFonts w:ascii="Cambria" w:hAnsi="Cambria" w:cs="Calibri"/>
        </w:rPr>
        <w:t>Käesoleva kodukorraga sätestatakse kooli põhiväärtused, kooli õppekorralduse alused, kooli päevakava, õpilase ja vanema teavitamine, koolikohustuse täitmise tagamine, õpilaste õigused ja kohustused, õpilaste tunnustamine, vaimse ja füüsilise turvalisuse tagamine.</w:t>
      </w:r>
    </w:p>
    <w:p w:rsidR="009274D1" w:rsidRPr="00EB2E58" w:rsidRDefault="009274D1" w:rsidP="009274D1">
      <w:pPr>
        <w:pStyle w:val="Loendilik"/>
        <w:numPr>
          <w:ilvl w:val="0"/>
          <w:numId w:val="2"/>
        </w:numPr>
        <w:jc w:val="both"/>
        <w:rPr>
          <w:rFonts w:ascii="Cambria" w:hAnsi="Cambria" w:cs="Calibri"/>
        </w:rPr>
      </w:pPr>
      <w:r w:rsidRPr="00EB2E58">
        <w:rPr>
          <w:rFonts w:ascii="Cambria" w:hAnsi="Cambria" w:cs="Calibri"/>
        </w:rPr>
        <w:t>Kodukorraga kehtestatakse reeglid, mida täidavad koolitöötajad, õpilased ja lapsevanemad.</w:t>
      </w:r>
    </w:p>
    <w:p w:rsidR="009274D1" w:rsidRPr="00EB2E58" w:rsidRDefault="009274D1" w:rsidP="009274D1">
      <w:pPr>
        <w:pStyle w:val="Loendilik"/>
        <w:numPr>
          <w:ilvl w:val="0"/>
          <w:numId w:val="2"/>
        </w:numPr>
        <w:jc w:val="both"/>
        <w:rPr>
          <w:rFonts w:ascii="Cambria" w:hAnsi="Cambria" w:cs="Calibri"/>
        </w:rPr>
      </w:pPr>
      <w:r w:rsidRPr="00EB2E58">
        <w:rPr>
          <w:rFonts w:ascii="Cambria" w:hAnsi="Cambria" w:cs="Calibri"/>
        </w:rPr>
        <w:t>Kolga Kooli kodukord on üleval koolikorralduse stendil ja veebilehel.</w:t>
      </w:r>
    </w:p>
    <w:p w:rsidR="009274D1" w:rsidRPr="00EB2E58" w:rsidRDefault="009274D1" w:rsidP="009274D1">
      <w:pPr>
        <w:pStyle w:val="Loendilik"/>
        <w:numPr>
          <w:ilvl w:val="0"/>
          <w:numId w:val="2"/>
        </w:numPr>
        <w:jc w:val="both"/>
        <w:rPr>
          <w:rFonts w:ascii="Cambria" w:hAnsi="Cambria" w:cs="Calibri"/>
        </w:rPr>
      </w:pPr>
      <w:r w:rsidRPr="00EB2E58">
        <w:rPr>
          <w:rFonts w:ascii="Cambria" w:hAnsi="Cambria" w:cs="Calibri"/>
        </w:rPr>
        <w:t xml:space="preserve">Kolga Kooli kodukord on kooskõlas 9. juunil </w:t>
      </w:r>
      <w:smartTag w:uri="urn:schemas-microsoft-com:office:smarttags" w:element="metricconverter">
        <w:smartTagPr>
          <w:attr w:name="ProductID" w:val="2010. a"/>
        </w:smartTagPr>
        <w:r w:rsidRPr="00EB2E58">
          <w:rPr>
            <w:rFonts w:ascii="Cambria" w:hAnsi="Cambria" w:cs="Calibri"/>
          </w:rPr>
          <w:t>2010. a</w:t>
        </w:r>
      </w:smartTag>
      <w:r w:rsidRPr="00EB2E58">
        <w:rPr>
          <w:rFonts w:ascii="Cambria" w:hAnsi="Cambria" w:cs="Calibri"/>
        </w:rPr>
        <w:t xml:space="preserve"> vastu võetud Põhikooli- ja gümnaasiumiseadusega. </w:t>
      </w:r>
    </w:p>
    <w:p w:rsidR="009274D1" w:rsidRPr="00EB2E58" w:rsidRDefault="009274D1" w:rsidP="009274D1">
      <w:pPr>
        <w:pStyle w:val="Loendilik"/>
        <w:jc w:val="both"/>
        <w:rPr>
          <w:rFonts w:ascii="Cambria" w:hAnsi="Cambria" w:cs="Calibri"/>
          <w:b/>
        </w:rPr>
      </w:pPr>
    </w:p>
    <w:p w:rsidR="009274D1" w:rsidRPr="00EB2E58" w:rsidRDefault="009274D1" w:rsidP="009274D1">
      <w:pPr>
        <w:pStyle w:val="Loendilik"/>
        <w:numPr>
          <w:ilvl w:val="0"/>
          <w:numId w:val="1"/>
        </w:numPr>
        <w:jc w:val="both"/>
        <w:rPr>
          <w:rFonts w:ascii="Cambria" w:hAnsi="Cambria" w:cs="Calibri"/>
          <w:b/>
        </w:rPr>
      </w:pPr>
      <w:r w:rsidRPr="00EB2E58">
        <w:rPr>
          <w:rFonts w:ascii="Cambria" w:hAnsi="Cambria" w:cs="Calibri"/>
          <w:b/>
        </w:rPr>
        <w:t>Kolga Kooli põhiväärtused</w:t>
      </w:r>
    </w:p>
    <w:p w:rsidR="009274D1" w:rsidRPr="00EB2E58" w:rsidRDefault="009274D1" w:rsidP="009274D1">
      <w:pPr>
        <w:pStyle w:val="Loendilik"/>
        <w:numPr>
          <w:ilvl w:val="0"/>
          <w:numId w:val="3"/>
        </w:numPr>
        <w:jc w:val="both"/>
        <w:rPr>
          <w:rFonts w:ascii="Cambria" w:hAnsi="Cambria" w:cs="Calibri"/>
        </w:rPr>
      </w:pPr>
      <w:r w:rsidRPr="00EB2E58">
        <w:rPr>
          <w:rFonts w:ascii="Cambria" w:hAnsi="Cambria" w:cs="Calibri"/>
        </w:rPr>
        <w:t>Kolga Kooli kodukorra kui õpilaste, õpetajate ja vanemate koostööd korrastavate</w:t>
      </w:r>
    </w:p>
    <w:p w:rsidR="009274D1" w:rsidRPr="00EB2E58" w:rsidRDefault="009274D1" w:rsidP="009274D1">
      <w:pPr>
        <w:pStyle w:val="Loendilik"/>
        <w:ind w:left="1080"/>
        <w:jc w:val="both"/>
        <w:rPr>
          <w:rFonts w:ascii="Cambria" w:hAnsi="Cambria" w:cs="Calibri"/>
        </w:rPr>
      </w:pPr>
      <w:r w:rsidRPr="00EB2E58">
        <w:rPr>
          <w:rFonts w:ascii="Cambria" w:hAnsi="Cambria" w:cs="Calibri"/>
        </w:rPr>
        <w:t>kokkuleppeliste reeglite aluseks on kooli põhiväärtused, millele kokkulepitu tugineb.</w:t>
      </w:r>
    </w:p>
    <w:p w:rsidR="009274D1" w:rsidRPr="00EB2E58" w:rsidRDefault="009274D1" w:rsidP="009274D1">
      <w:pPr>
        <w:pStyle w:val="Loendilik"/>
        <w:ind w:left="1080"/>
        <w:jc w:val="both"/>
        <w:rPr>
          <w:rFonts w:ascii="Cambria" w:hAnsi="Cambria" w:cs="Calibri"/>
        </w:rPr>
      </w:pPr>
    </w:p>
    <w:p w:rsidR="009274D1" w:rsidRPr="00EB2E58" w:rsidRDefault="009274D1" w:rsidP="009274D1">
      <w:pPr>
        <w:pStyle w:val="Loendilik"/>
        <w:ind w:left="1080"/>
        <w:jc w:val="both"/>
        <w:rPr>
          <w:rFonts w:ascii="Cambria" w:hAnsi="Cambria"/>
        </w:rPr>
      </w:pPr>
      <w:r w:rsidRPr="00EB2E58">
        <w:rPr>
          <w:rFonts w:ascii="Cambria" w:hAnsi="Cambria" w:cs="Calibri"/>
        </w:rPr>
        <w:t xml:space="preserve">Kolga Kooli põhiväärtused on: </w:t>
      </w:r>
      <w:r w:rsidRPr="00EB2E58">
        <w:rPr>
          <w:rFonts w:ascii="Cambria" w:hAnsi="Cambria" w:cs="Calibri"/>
        </w:rPr>
        <w:tab/>
      </w:r>
      <w:r w:rsidRPr="00EB2E58">
        <w:br/>
      </w:r>
      <w:r w:rsidRPr="00EB2E58">
        <w:rPr>
          <w:rFonts w:ascii="Cambria" w:hAnsi="Cambria"/>
        </w:rPr>
        <w:t>1)lugupidamine enda ja teiste suhtes – austan enda ja teiste soove ja vajadusi;</w:t>
      </w:r>
      <w:r w:rsidRPr="00EB2E58">
        <w:rPr>
          <w:rFonts w:ascii="Cambria" w:hAnsi="Cambria"/>
        </w:rPr>
        <w:br/>
        <w:t>2)osavõtlikkus ja empaatia – märkan ja mõistan elavat, aitan nooremaid ja nõrgemaid;</w:t>
      </w:r>
      <w:r w:rsidRPr="00EB2E58">
        <w:rPr>
          <w:rFonts w:ascii="Cambria" w:hAnsi="Cambria"/>
        </w:rPr>
        <w:br/>
        <w:t>3)iseseisvus – püüan  ise endaga hakkama saada, teen sihipäraseid valikuid ja langetan otsuseid, vastutan oma tegude eest;</w:t>
      </w:r>
      <w:r w:rsidRPr="00EB2E58">
        <w:rPr>
          <w:rFonts w:ascii="Cambria" w:hAnsi="Cambria"/>
        </w:rPr>
        <w:tab/>
      </w:r>
      <w:r w:rsidRPr="00EB2E58">
        <w:rPr>
          <w:rFonts w:ascii="Cambria" w:hAnsi="Cambria"/>
        </w:rPr>
        <w:tab/>
      </w:r>
      <w:r w:rsidRPr="00EB2E58">
        <w:rPr>
          <w:rFonts w:ascii="Cambria" w:hAnsi="Cambria"/>
        </w:rPr>
        <w:tab/>
      </w:r>
      <w:r w:rsidRPr="00EB2E58">
        <w:rPr>
          <w:rFonts w:ascii="Cambria" w:hAnsi="Cambria"/>
        </w:rPr>
        <w:br/>
        <w:t>4)pühendumine – olen sihikindel ja püüan saavutada seatud eesmärke;</w:t>
      </w:r>
      <w:r w:rsidRPr="00EB2E58">
        <w:rPr>
          <w:rFonts w:ascii="Cambria" w:hAnsi="Cambria"/>
        </w:rPr>
        <w:br/>
        <w:t>5) leidlikkus – mõtlen  loovalt, lahendan olukordi ning ülesandeid uudsel moel;</w:t>
      </w:r>
    </w:p>
    <w:p w:rsidR="009274D1" w:rsidRPr="00EB2E58" w:rsidRDefault="009274D1" w:rsidP="009274D1">
      <w:pPr>
        <w:pStyle w:val="Loendilik"/>
        <w:ind w:left="1080"/>
        <w:jc w:val="both"/>
        <w:rPr>
          <w:rFonts w:ascii="Cambria" w:hAnsi="Cambria" w:cs="Calibri"/>
        </w:rPr>
      </w:pPr>
      <w:r w:rsidRPr="00EB2E58">
        <w:rPr>
          <w:rFonts w:ascii="Cambria" w:hAnsi="Cambria"/>
        </w:rPr>
        <w:t>6) väärtustan kodu ja kodumaad.</w:t>
      </w:r>
    </w:p>
    <w:p w:rsidR="009274D1" w:rsidRPr="00EB2E58" w:rsidRDefault="009274D1" w:rsidP="009274D1">
      <w:pPr>
        <w:pStyle w:val="Loendilik"/>
        <w:ind w:left="1080"/>
        <w:jc w:val="both"/>
        <w:rPr>
          <w:rFonts w:ascii="Cambria" w:hAnsi="Cambria" w:cs="Calibri"/>
        </w:rPr>
      </w:pPr>
    </w:p>
    <w:p w:rsidR="009274D1" w:rsidRPr="00EB2E58" w:rsidRDefault="009274D1" w:rsidP="009274D1">
      <w:pPr>
        <w:pStyle w:val="Loendilik"/>
        <w:numPr>
          <w:ilvl w:val="0"/>
          <w:numId w:val="1"/>
        </w:numPr>
        <w:jc w:val="both"/>
        <w:rPr>
          <w:rFonts w:ascii="Cambria" w:hAnsi="Cambria" w:cs="Calibri"/>
          <w:b/>
        </w:rPr>
      </w:pPr>
      <w:r w:rsidRPr="00EB2E58">
        <w:rPr>
          <w:rFonts w:ascii="Cambria" w:hAnsi="Cambria" w:cs="Calibri"/>
          <w:b/>
        </w:rPr>
        <w:t>Kolga Kooli</w:t>
      </w:r>
      <w:r w:rsidRPr="00EB2E58">
        <w:rPr>
          <w:rFonts w:ascii="Cambria" w:hAnsi="Cambria" w:cs="Calibri"/>
        </w:rPr>
        <w:t xml:space="preserve"> </w:t>
      </w:r>
      <w:r w:rsidRPr="00EB2E58">
        <w:rPr>
          <w:rFonts w:ascii="Cambria" w:hAnsi="Cambria" w:cs="Calibri"/>
          <w:b/>
        </w:rPr>
        <w:t>õppekorralduse alused</w:t>
      </w:r>
    </w:p>
    <w:p w:rsidR="009274D1" w:rsidRPr="00EB2E58" w:rsidRDefault="009274D1" w:rsidP="009274D1">
      <w:pPr>
        <w:pStyle w:val="Loendilik"/>
        <w:numPr>
          <w:ilvl w:val="0"/>
          <w:numId w:val="4"/>
        </w:numPr>
        <w:jc w:val="both"/>
        <w:rPr>
          <w:rFonts w:ascii="Cambria" w:hAnsi="Cambria" w:cs="Calibri"/>
        </w:rPr>
      </w:pPr>
      <w:r w:rsidRPr="00EB2E58">
        <w:rPr>
          <w:rFonts w:ascii="Cambria" w:hAnsi="Cambria" w:cs="Calibri"/>
        </w:rPr>
        <w:t xml:space="preserve">Õpingute alusdokument on Kolga Kooli õppekava, mis on üleval kooli veebilehel ning paberkandjal kättesaadav kooli kantseleist. </w:t>
      </w:r>
    </w:p>
    <w:p w:rsidR="009274D1" w:rsidRPr="00EB2E58" w:rsidRDefault="009274D1" w:rsidP="009274D1">
      <w:pPr>
        <w:pStyle w:val="Loendilik"/>
        <w:numPr>
          <w:ilvl w:val="0"/>
          <w:numId w:val="4"/>
        </w:numPr>
        <w:jc w:val="both"/>
        <w:rPr>
          <w:rFonts w:ascii="Cambria" w:hAnsi="Cambria" w:cs="Calibri"/>
        </w:rPr>
      </w:pPr>
      <w:r w:rsidRPr="00EB2E58">
        <w:rPr>
          <w:rFonts w:ascii="Cambria" w:hAnsi="Cambria"/>
        </w:rPr>
        <w:t>Õppeaasta kestab 1. septembrist järgmise aasta 31. augustini, õppeaasta koosneb neljast õppeveerandist ja koolivaheaegadest. Õppeveerandite kestus ja koolivaheajad on kirjas kooli veebilehel.  Õppeveerandites on kokku vähemalt 175 õppepäeva. Lõpuklassis on õppeveerandites kokku vähemalt 185 õppepäeva. Lõpueksami toimumise päeval ja vähemalt kahel päeval enne seda õppetunde ei toimu. Lõpueksami toimumise päev ja sellele eelnevad kaks päeva arvatakse õppepäevade hulka.</w:t>
      </w:r>
    </w:p>
    <w:p w:rsidR="009274D1" w:rsidRPr="00EB2E58" w:rsidRDefault="009274D1" w:rsidP="009274D1">
      <w:pPr>
        <w:pStyle w:val="Loendilik"/>
        <w:numPr>
          <w:ilvl w:val="0"/>
          <w:numId w:val="4"/>
        </w:numPr>
        <w:jc w:val="both"/>
        <w:rPr>
          <w:rFonts w:ascii="Cambria" w:hAnsi="Cambria" w:cs="Calibri"/>
        </w:rPr>
      </w:pPr>
      <w:r w:rsidRPr="00EB2E58">
        <w:rPr>
          <w:rFonts w:ascii="Cambria" w:hAnsi="Cambria" w:cs="Calibri"/>
        </w:rPr>
        <w:t xml:space="preserve">Õppeaasta alguses saavad õpilased aineõpetajalt vajalikud õpikud, tööraamatud, töövihikud ja töölehed. Õpikud tagastatakse hiljemalt  õppeaasta lõpus aineõpetajale, </w:t>
      </w:r>
      <w:r w:rsidRPr="00EB2E58">
        <w:rPr>
          <w:rFonts w:ascii="Cambria" w:hAnsi="Cambria" w:cs="Calibri"/>
        </w:rPr>
        <w:lastRenderedPageBreak/>
        <w:t xml:space="preserve">kes teeb e-kooli märke „Ra“ – õpik tagastatud. Kui õpik on rikutud või kadunud, siis hüvitab vanem tekkinud kahju. </w:t>
      </w:r>
    </w:p>
    <w:p w:rsidR="009274D1" w:rsidRPr="00EB2E58" w:rsidRDefault="009274D1" w:rsidP="00106480">
      <w:pPr>
        <w:pStyle w:val="Loendilik"/>
        <w:numPr>
          <w:ilvl w:val="0"/>
          <w:numId w:val="4"/>
        </w:numPr>
        <w:jc w:val="both"/>
        <w:rPr>
          <w:rFonts w:ascii="Cambria" w:hAnsi="Cambria"/>
        </w:rPr>
      </w:pPr>
      <w:r w:rsidRPr="00EB2E58">
        <w:rPr>
          <w:rFonts w:ascii="Cambria" w:hAnsi="Cambria"/>
        </w:rPr>
        <w:t>Mobiiltelefonid on õppetunni ajal häälet</w:t>
      </w:r>
      <w:r w:rsidR="00D46D41" w:rsidRPr="00EB2E58">
        <w:rPr>
          <w:rFonts w:ascii="Cambria" w:hAnsi="Cambria"/>
        </w:rPr>
        <w:t xml:space="preserve">ul režiimil ja neid ei kasutata, juhul kui õpetaja ei otsusta teisiti. </w:t>
      </w:r>
      <w:r w:rsidRPr="00EB2E58">
        <w:rPr>
          <w:rFonts w:ascii="Cambria" w:hAnsi="Cambria"/>
        </w:rPr>
        <w:t xml:space="preserve"> </w:t>
      </w:r>
      <w:r w:rsidR="00D46D41" w:rsidRPr="00EB2E58">
        <w:rPr>
          <w:rFonts w:ascii="Cambria" w:hAnsi="Cambria"/>
        </w:rPr>
        <w:t>Sülearvutit, mobiiltelefoni, mp3-mängijaid vm audio</w:t>
      </w:r>
      <w:r w:rsidR="00106480" w:rsidRPr="00EB2E58">
        <w:rPr>
          <w:rFonts w:ascii="Cambria" w:hAnsi="Cambria"/>
        </w:rPr>
        <w:t xml:space="preserve">visuaalseid </w:t>
      </w:r>
      <w:r w:rsidR="00EB2E58">
        <w:rPr>
          <w:rFonts w:ascii="Cambria" w:hAnsi="Cambria"/>
        </w:rPr>
        <w:t xml:space="preserve">vahendeid </w:t>
      </w:r>
      <w:r w:rsidR="00D46D41" w:rsidRPr="00EB2E58">
        <w:rPr>
          <w:rFonts w:ascii="Cambria" w:hAnsi="Cambria"/>
        </w:rPr>
        <w:t xml:space="preserve">võib tunnis kasutada vaid õpetaja nõusolekul. </w:t>
      </w:r>
    </w:p>
    <w:p w:rsidR="009274D1" w:rsidRPr="00EB2E58" w:rsidRDefault="009274D1" w:rsidP="00BC09DE">
      <w:pPr>
        <w:pStyle w:val="Loendilik"/>
        <w:numPr>
          <w:ilvl w:val="0"/>
          <w:numId w:val="4"/>
        </w:numPr>
        <w:jc w:val="both"/>
        <w:rPr>
          <w:rFonts w:ascii="Cambria" w:hAnsi="Cambria"/>
        </w:rPr>
      </w:pPr>
      <w:r w:rsidRPr="00EB2E58">
        <w:rPr>
          <w:rFonts w:ascii="Cambria" w:hAnsi="Cambria"/>
        </w:rPr>
        <w:t xml:space="preserve">Koolitöötajal on õigus õpilaselt ära võtta õppetöös mittevajalikud ja/või </w:t>
      </w:r>
      <w:r w:rsidR="00563CB2" w:rsidRPr="00EB2E58">
        <w:rPr>
          <w:rFonts w:ascii="Cambria" w:hAnsi="Cambria"/>
        </w:rPr>
        <w:t xml:space="preserve">endale või kaasõpilastele või koolitöötajatele </w:t>
      </w:r>
      <w:r w:rsidRPr="00EB2E58">
        <w:rPr>
          <w:rFonts w:ascii="Cambria" w:hAnsi="Cambria"/>
        </w:rPr>
        <w:t xml:space="preserve">ohtlikud esemed. Äravõetud esemed tagastatakse hiljemalt </w:t>
      </w:r>
      <w:r w:rsidR="00563CB2" w:rsidRPr="00EB2E58">
        <w:rPr>
          <w:rFonts w:ascii="Cambria" w:hAnsi="Cambria"/>
        </w:rPr>
        <w:t xml:space="preserve">koolipäeva lõpus õpilasele, </w:t>
      </w:r>
      <w:r w:rsidRPr="00EB2E58">
        <w:rPr>
          <w:rFonts w:ascii="Cambria" w:hAnsi="Cambria"/>
        </w:rPr>
        <w:t>lapsevanemale</w:t>
      </w:r>
      <w:r w:rsidR="00563CB2" w:rsidRPr="00EB2E58">
        <w:rPr>
          <w:rFonts w:ascii="Cambria" w:hAnsi="Cambria"/>
        </w:rPr>
        <w:t xml:space="preserve"> või õiguskaitseorganitele</w:t>
      </w:r>
      <w:r w:rsidRPr="00EB2E58">
        <w:rPr>
          <w:rFonts w:ascii="Cambria" w:hAnsi="Cambria"/>
        </w:rPr>
        <w:t xml:space="preserve">. </w:t>
      </w:r>
    </w:p>
    <w:p w:rsidR="009274D1" w:rsidRPr="00EB2E58" w:rsidRDefault="009274D1" w:rsidP="009274D1">
      <w:pPr>
        <w:pStyle w:val="Loendilik"/>
        <w:ind w:left="1080"/>
        <w:jc w:val="both"/>
        <w:rPr>
          <w:rFonts w:ascii="Cambria" w:hAnsi="Cambria" w:cs="Calibri"/>
        </w:rPr>
      </w:pPr>
    </w:p>
    <w:p w:rsidR="009274D1" w:rsidRPr="00EB2E58" w:rsidRDefault="009274D1" w:rsidP="009274D1">
      <w:pPr>
        <w:pStyle w:val="Loendilik"/>
        <w:numPr>
          <w:ilvl w:val="0"/>
          <w:numId w:val="1"/>
        </w:numPr>
        <w:jc w:val="both"/>
        <w:rPr>
          <w:rStyle w:val="Tugev"/>
          <w:bCs w:val="0"/>
        </w:rPr>
      </w:pPr>
      <w:r w:rsidRPr="00EB2E58">
        <w:rPr>
          <w:rFonts w:ascii="Cambria" w:hAnsi="Cambria" w:cs="Calibri"/>
          <w:b/>
        </w:rPr>
        <w:t>Kolga Kooli päevakava</w:t>
      </w:r>
    </w:p>
    <w:p w:rsidR="009274D1" w:rsidRPr="00EB2E58" w:rsidRDefault="00563CB2" w:rsidP="009274D1">
      <w:pPr>
        <w:pStyle w:val="Loendilik"/>
        <w:numPr>
          <w:ilvl w:val="0"/>
          <w:numId w:val="5"/>
        </w:numPr>
        <w:jc w:val="both"/>
      </w:pPr>
      <w:r w:rsidRPr="00EB2E58">
        <w:rPr>
          <w:rFonts w:ascii="Cambria" w:hAnsi="Cambria" w:cs="Calibri"/>
        </w:rPr>
        <w:t>Kolga Kooli t</w:t>
      </w:r>
      <w:r w:rsidR="009274D1" w:rsidRPr="00EB2E58">
        <w:rPr>
          <w:rFonts w:ascii="Cambria" w:hAnsi="Cambria" w:cs="Calibri"/>
        </w:rPr>
        <w:t>unniplaan on kättesaadav kooli veebilehel ja õppekorralduse stendil.</w:t>
      </w:r>
    </w:p>
    <w:p w:rsidR="009274D1" w:rsidRPr="00EB2E58" w:rsidRDefault="009274D1" w:rsidP="009274D1">
      <w:pPr>
        <w:pStyle w:val="Loendilik"/>
        <w:numPr>
          <w:ilvl w:val="0"/>
          <w:numId w:val="5"/>
        </w:numPr>
        <w:jc w:val="both"/>
        <w:rPr>
          <w:rFonts w:ascii="Cambria" w:hAnsi="Cambria" w:cs="Calibri"/>
        </w:rPr>
      </w:pPr>
      <w:r w:rsidRPr="00EB2E58">
        <w:rPr>
          <w:rFonts w:ascii="Cambria" w:hAnsi="Cambria" w:cs="Calibri"/>
        </w:rPr>
        <w:t xml:space="preserve">Õppetunnid algavad üldjuhul kell 9.00. </w:t>
      </w:r>
    </w:p>
    <w:p w:rsidR="009274D1" w:rsidRPr="00EB2E58" w:rsidRDefault="009274D1" w:rsidP="009274D1">
      <w:pPr>
        <w:pStyle w:val="Loendilik"/>
        <w:numPr>
          <w:ilvl w:val="0"/>
          <w:numId w:val="5"/>
        </w:numPr>
        <w:jc w:val="both"/>
        <w:rPr>
          <w:rFonts w:ascii="Cambria" w:hAnsi="Cambria" w:cs="Calibri"/>
        </w:rPr>
      </w:pPr>
      <w:r w:rsidRPr="00EB2E58">
        <w:rPr>
          <w:rFonts w:ascii="Cambria" w:hAnsi="Cambria" w:cs="Calibri"/>
        </w:rPr>
        <w:t>Tunnid toimuvad järgmistel kellaaegadel:</w:t>
      </w:r>
    </w:p>
    <w:p w:rsidR="009274D1" w:rsidRPr="00EB2E58" w:rsidRDefault="009274D1" w:rsidP="009274D1">
      <w:pPr>
        <w:pStyle w:val="Loendilik"/>
        <w:ind w:left="1080"/>
        <w:rPr>
          <w:rFonts w:ascii="Cambria" w:hAnsi="Cambria" w:cs="Calibri"/>
        </w:rPr>
      </w:pPr>
      <w:r w:rsidRPr="00EB2E58">
        <w:rPr>
          <w:rFonts w:ascii="Cambria" w:hAnsi="Cambria" w:cs="Calibri"/>
        </w:rPr>
        <w:t>1. tund</w:t>
      </w:r>
      <w:r w:rsidRPr="00EB2E58">
        <w:rPr>
          <w:rFonts w:ascii="Cambria" w:hAnsi="Cambria" w:cs="Calibri"/>
        </w:rPr>
        <w:tab/>
        <w:t>9.00 - 9.45</w:t>
      </w:r>
      <w:r w:rsidRPr="00EB2E58">
        <w:rPr>
          <w:rFonts w:ascii="Cambria" w:hAnsi="Cambria" w:cs="Calibri"/>
        </w:rPr>
        <w:br/>
        <w:t>2. tund</w:t>
      </w:r>
      <w:r w:rsidRPr="00EB2E58">
        <w:rPr>
          <w:rFonts w:ascii="Cambria" w:hAnsi="Cambria" w:cs="Calibri"/>
        </w:rPr>
        <w:tab/>
        <w:t xml:space="preserve"> 9.55 - 10.40</w:t>
      </w:r>
      <w:r w:rsidRPr="00EB2E58">
        <w:rPr>
          <w:rFonts w:ascii="Cambria" w:hAnsi="Cambria" w:cs="Calibri"/>
        </w:rPr>
        <w:br/>
        <w:t>3. tund</w:t>
      </w:r>
      <w:r w:rsidRPr="00EB2E58">
        <w:rPr>
          <w:rFonts w:ascii="Cambria" w:hAnsi="Cambria" w:cs="Calibri"/>
        </w:rPr>
        <w:tab/>
        <w:t>10.50 – 11.35</w:t>
      </w:r>
    </w:p>
    <w:p w:rsidR="009274D1" w:rsidRPr="00EB2E58" w:rsidRDefault="009274D1" w:rsidP="009274D1">
      <w:pPr>
        <w:pStyle w:val="Loendilik"/>
        <w:ind w:left="1080"/>
        <w:rPr>
          <w:rFonts w:ascii="Cambria" w:hAnsi="Cambria" w:cs="Calibri"/>
        </w:rPr>
      </w:pPr>
      <w:r w:rsidRPr="00EB2E58">
        <w:rPr>
          <w:rFonts w:ascii="Cambria" w:hAnsi="Cambria" w:cs="Calibri"/>
        </w:rPr>
        <w:t>1.-5. klassi söögivahetund</w:t>
      </w:r>
      <w:r w:rsidRPr="00EB2E58">
        <w:rPr>
          <w:rFonts w:ascii="Cambria" w:hAnsi="Cambria" w:cs="Calibri"/>
        </w:rPr>
        <w:br/>
        <w:t>4. tund</w:t>
      </w:r>
      <w:r w:rsidRPr="00EB2E58">
        <w:rPr>
          <w:rFonts w:ascii="Cambria" w:hAnsi="Cambria" w:cs="Calibri"/>
        </w:rPr>
        <w:tab/>
        <w:t>11.55 - 12.40</w:t>
      </w:r>
    </w:p>
    <w:p w:rsidR="009274D1" w:rsidRPr="00EB2E58" w:rsidRDefault="009274D1" w:rsidP="009274D1">
      <w:pPr>
        <w:pStyle w:val="Loendilik"/>
        <w:ind w:left="1080"/>
        <w:rPr>
          <w:rFonts w:ascii="Cambria" w:hAnsi="Cambria" w:cs="Calibri"/>
        </w:rPr>
      </w:pPr>
      <w:r w:rsidRPr="00EB2E58">
        <w:rPr>
          <w:rFonts w:ascii="Cambria" w:hAnsi="Cambria" w:cs="Calibri"/>
        </w:rPr>
        <w:t>6.-9. klassi söögivahetund</w:t>
      </w:r>
      <w:r w:rsidRPr="00EB2E58">
        <w:rPr>
          <w:rFonts w:ascii="Cambria" w:hAnsi="Cambria" w:cs="Calibri"/>
        </w:rPr>
        <w:br/>
        <w:t>5. tund</w:t>
      </w:r>
      <w:r w:rsidRPr="00EB2E58">
        <w:rPr>
          <w:rFonts w:ascii="Cambria" w:hAnsi="Cambria" w:cs="Calibri"/>
        </w:rPr>
        <w:tab/>
        <w:t>13.00 - 13.45</w:t>
      </w:r>
      <w:r w:rsidRPr="00EB2E58">
        <w:rPr>
          <w:rFonts w:ascii="Cambria" w:hAnsi="Cambria" w:cs="Calibri"/>
        </w:rPr>
        <w:br/>
        <w:t>6. tund</w:t>
      </w:r>
      <w:r w:rsidRPr="00EB2E58">
        <w:rPr>
          <w:rFonts w:ascii="Cambria" w:hAnsi="Cambria" w:cs="Calibri"/>
        </w:rPr>
        <w:tab/>
        <w:t>13.5</w:t>
      </w:r>
      <w:r w:rsidR="000722B7" w:rsidRPr="00EB2E58">
        <w:rPr>
          <w:rFonts w:ascii="Cambria" w:hAnsi="Cambria" w:cs="Calibri"/>
        </w:rPr>
        <w:t>5 - 14.40</w:t>
      </w:r>
      <w:r w:rsidR="000722B7" w:rsidRPr="00EB2E58">
        <w:rPr>
          <w:rFonts w:ascii="Cambria" w:hAnsi="Cambria" w:cs="Calibri"/>
        </w:rPr>
        <w:br/>
        <w:t>7. tund</w:t>
      </w:r>
      <w:r w:rsidR="000722B7" w:rsidRPr="00EB2E58">
        <w:rPr>
          <w:rFonts w:ascii="Cambria" w:hAnsi="Cambria" w:cs="Calibri"/>
        </w:rPr>
        <w:tab/>
        <w:t>14.45 - 15.30</w:t>
      </w:r>
    </w:p>
    <w:p w:rsidR="009274D1" w:rsidRPr="00EB2E58" w:rsidRDefault="009274D1" w:rsidP="009274D1">
      <w:pPr>
        <w:pStyle w:val="Loendilik"/>
        <w:numPr>
          <w:ilvl w:val="0"/>
          <w:numId w:val="5"/>
        </w:numPr>
        <w:jc w:val="both"/>
        <w:rPr>
          <w:rFonts w:ascii="Cambria" w:hAnsi="Cambria" w:cs="Calibri"/>
        </w:rPr>
      </w:pPr>
      <w:r w:rsidRPr="00EB2E58">
        <w:rPr>
          <w:rFonts w:ascii="Cambria" w:hAnsi="Cambria" w:cs="Calibri"/>
        </w:rPr>
        <w:t xml:space="preserve">Ainekonsultatsioonide ja klassijuhatajate vastuvõtuajad on kokkuleppel aineõpetaja ja klassijuhatajaga. </w:t>
      </w:r>
    </w:p>
    <w:p w:rsidR="009274D1" w:rsidRPr="00EB2E58" w:rsidRDefault="009274D1" w:rsidP="009274D1">
      <w:pPr>
        <w:pStyle w:val="Loendilik"/>
        <w:numPr>
          <w:ilvl w:val="0"/>
          <w:numId w:val="5"/>
        </w:numPr>
        <w:jc w:val="both"/>
        <w:rPr>
          <w:rStyle w:val="Tugev"/>
          <w:b w:val="0"/>
        </w:rPr>
      </w:pPr>
      <w:r w:rsidRPr="00EB2E58">
        <w:rPr>
          <w:rFonts w:ascii="Cambria" w:hAnsi="Cambria"/>
        </w:rPr>
        <w:t xml:space="preserve">Pikapäevarühma </w:t>
      </w:r>
      <w:r w:rsidR="00563CB2" w:rsidRPr="00EB2E58">
        <w:rPr>
          <w:rFonts w:ascii="Cambria" w:hAnsi="Cambria"/>
        </w:rPr>
        <w:t>töökorda reguleerib Kolga Kooli pikapäevarühma töökorraldus.</w:t>
      </w:r>
    </w:p>
    <w:p w:rsidR="009274D1" w:rsidRPr="00EB2E58" w:rsidRDefault="009274D1" w:rsidP="009274D1">
      <w:pPr>
        <w:pStyle w:val="Loendilik"/>
        <w:numPr>
          <w:ilvl w:val="0"/>
          <w:numId w:val="5"/>
        </w:numPr>
        <w:jc w:val="both"/>
        <w:rPr>
          <w:rFonts w:ascii="Cambria" w:hAnsi="Cambria" w:cs="Calibri"/>
        </w:rPr>
      </w:pPr>
      <w:r w:rsidRPr="00EB2E58">
        <w:rPr>
          <w:rFonts w:ascii="Cambria" w:hAnsi="Cambria" w:cs="Calibri"/>
        </w:rPr>
        <w:t>Ringide töö ning õpilasüritused toimuvad üldjuhul pärast õppetunde ja vastavalt ringitöö tunniplaanile ning kooli üldtööplaanile. Õppekavaväline tegevus ja õpilasüritused lõpevad hiljemalt kell 22.00.</w:t>
      </w:r>
    </w:p>
    <w:p w:rsidR="009274D1" w:rsidRPr="00EB2E58" w:rsidRDefault="009274D1" w:rsidP="009274D1">
      <w:pPr>
        <w:pStyle w:val="Loendilik"/>
        <w:ind w:left="1080"/>
        <w:jc w:val="both"/>
        <w:rPr>
          <w:rFonts w:ascii="Cambria" w:hAnsi="Cambria" w:cs="Calibri"/>
        </w:rPr>
      </w:pPr>
    </w:p>
    <w:p w:rsidR="009274D1" w:rsidRPr="00EB2E58" w:rsidRDefault="009274D1" w:rsidP="009274D1">
      <w:pPr>
        <w:pStyle w:val="Loendilik"/>
        <w:numPr>
          <w:ilvl w:val="0"/>
          <w:numId w:val="1"/>
        </w:numPr>
        <w:jc w:val="both"/>
        <w:rPr>
          <w:rFonts w:ascii="Cambria" w:hAnsi="Cambria" w:cs="Calibri"/>
          <w:b/>
        </w:rPr>
      </w:pPr>
      <w:r w:rsidRPr="00EB2E58">
        <w:rPr>
          <w:rFonts w:ascii="Cambria" w:hAnsi="Cambria" w:cs="Calibri"/>
          <w:b/>
        </w:rPr>
        <w:t>Õpilase ja vanema teavitamine</w:t>
      </w:r>
    </w:p>
    <w:p w:rsidR="009274D1" w:rsidRPr="00EB2E58" w:rsidRDefault="009274D1" w:rsidP="009274D1">
      <w:pPr>
        <w:pStyle w:val="Loendilik"/>
        <w:numPr>
          <w:ilvl w:val="0"/>
          <w:numId w:val="6"/>
        </w:numPr>
        <w:jc w:val="both"/>
        <w:rPr>
          <w:rFonts w:ascii="Cambria" w:hAnsi="Cambria" w:cs="Calibri"/>
        </w:rPr>
      </w:pPr>
      <w:r w:rsidRPr="00EB2E58">
        <w:rPr>
          <w:rFonts w:ascii="Cambria" w:hAnsi="Cambria" w:cs="Calibri"/>
        </w:rPr>
        <w:t xml:space="preserve">Õpilasel ja vanemal on õigus saada koolist teavet ja selgitusi koolikorralduse ning õpilase õiguste ja kohustuste kohta, selleks pöörduvad nad kõigepealt klassijuhataja poole. Kool on kohustatud võimaldama statsionaarses õppes õppiva õpilase vanemale juurdepääsu kooli valduses olevale teabele selle õpilase kohta. </w:t>
      </w:r>
    </w:p>
    <w:p w:rsidR="009274D1" w:rsidRPr="00EB2E58" w:rsidRDefault="009274D1" w:rsidP="009274D1">
      <w:pPr>
        <w:pStyle w:val="Loendilik"/>
        <w:numPr>
          <w:ilvl w:val="0"/>
          <w:numId w:val="6"/>
        </w:numPr>
        <w:jc w:val="both"/>
        <w:rPr>
          <w:rFonts w:ascii="Cambria" w:hAnsi="Cambria" w:cs="Calibri"/>
        </w:rPr>
      </w:pPr>
      <w:r w:rsidRPr="00EB2E58">
        <w:rPr>
          <w:rFonts w:ascii="Cambria" w:hAnsi="Cambria" w:cs="Calibri"/>
        </w:rPr>
        <w:t>Kolga Kooli vastuvõtu tingimused ja kord ning kooli üle riiklikku järelevalvet teostavate asutuste kontaktandmed on üleval veebilehel.</w:t>
      </w:r>
    </w:p>
    <w:p w:rsidR="00563CB2" w:rsidRPr="00EB2E58" w:rsidRDefault="005D3904" w:rsidP="00563CB2">
      <w:pPr>
        <w:pStyle w:val="Loendilik"/>
        <w:numPr>
          <w:ilvl w:val="0"/>
          <w:numId w:val="6"/>
        </w:numPr>
        <w:jc w:val="both"/>
        <w:rPr>
          <w:rFonts w:ascii="Cambria" w:hAnsi="Cambria" w:cs="Calibri"/>
        </w:rPr>
      </w:pPr>
      <w:r w:rsidRPr="00EB2E58">
        <w:rPr>
          <w:rFonts w:ascii="Cambria" w:hAnsi="Cambria" w:cs="Calibri"/>
        </w:rPr>
        <w:t>Õppeveerandi või poolaastal algava õppeaine</w:t>
      </w:r>
      <w:r w:rsidR="009274D1" w:rsidRPr="00EB2E58">
        <w:rPr>
          <w:rFonts w:ascii="Cambria" w:hAnsi="Cambria" w:cs="Calibri"/>
        </w:rPr>
        <w:t xml:space="preserve"> jooksul läbitavatest peamistest teemadest, vajalikest õppevahenditest, hindamise korraldusest ja planeeritavatest üritustest teavitatakse õpilast õppeveerandi või </w:t>
      </w:r>
      <w:r w:rsidRPr="00EB2E58">
        <w:rPr>
          <w:rFonts w:ascii="Cambria" w:hAnsi="Cambria" w:cs="Calibri"/>
        </w:rPr>
        <w:t xml:space="preserve">õppeaine </w:t>
      </w:r>
      <w:r w:rsidR="009274D1" w:rsidRPr="00EB2E58">
        <w:rPr>
          <w:rFonts w:ascii="Cambria" w:hAnsi="Cambria" w:cs="Calibri"/>
        </w:rPr>
        <w:t xml:space="preserve">algul. Õpilased ja vanemad saavad sellekohase teabega tutvuda </w:t>
      </w:r>
      <w:r w:rsidR="00563CB2" w:rsidRPr="00EB2E58">
        <w:rPr>
          <w:rFonts w:ascii="Cambria" w:hAnsi="Cambria" w:cs="Calibri"/>
        </w:rPr>
        <w:t xml:space="preserve">e-kooli </w:t>
      </w:r>
      <w:r w:rsidR="009274D1" w:rsidRPr="00EB2E58">
        <w:rPr>
          <w:rFonts w:ascii="Cambria" w:hAnsi="Cambria" w:cs="Calibri"/>
        </w:rPr>
        <w:t>kaudu.</w:t>
      </w:r>
    </w:p>
    <w:p w:rsidR="009274D1" w:rsidRPr="00EB2E58" w:rsidRDefault="005D3904" w:rsidP="00563CB2">
      <w:pPr>
        <w:pStyle w:val="Loendilik"/>
        <w:numPr>
          <w:ilvl w:val="0"/>
          <w:numId w:val="6"/>
        </w:numPr>
        <w:jc w:val="both"/>
        <w:rPr>
          <w:rFonts w:ascii="Cambria" w:hAnsi="Cambria" w:cs="Calibri"/>
        </w:rPr>
      </w:pPr>
      <w:r w:rsidRPr="00EB2E58">
        <w:rPr>
          <w:rFonts w:ascii="Cambria" w:hAnsi="Cambria" w:cs="Calibri"/>
        </w:rPr>
        <w:t>Õpilase (1.-3</w:t>
      </w:r>
      <w:r w:rsidR="009274D1" w:rsidRPr="00EB2E58">
        <w:rPr>
          <w:rFonts w:ascii="Cambria" w:hAnsi="Cambria" w:cs="Calibri"/>
        </w:rPr>
        <w:t xml:space="preserve">. klassis) kohustus on täita õpilaspäevikut, kuhu ta kannab tunniplaani, oma kodused ülesanded ja kooli õppekorraldust ning üritusi puudutava info. </w:t>
      </w:r>
      <w:r w:rsidRPr="00EB2E58">
        <w:rPr>
          <w:rFonts w:ascii="Cambria" w:hAnsi="Cambria" w:cs="Calibri"/>
        </w:rPr>
        <w:t>4</w:t>
      </w:r>
      <w:r w:rsidR="00563CB2" w:rsidRPr="00EB2E58">
        <w:rPr>
          <w:rFonts w:ascii="Cambria" w:hAnsi="Cambria" w:cs="Calibri"/>
        </w:rPr>
        <w:t xml:space="preserve">.-9. klassi õpilane vastutab ise </w:t>
      </w:r>
      <w:r w:rsidR="000722B7" w:rsidRPr="00EB2E58">
        <w:rPr>
          <w:rFonts w:ascii="Cambria" w:hAnsi="Cambria" w:cs="Calibri"/>
        </w:rPr>
        <w:t xml:space="preserve">tunniplaani, </w:t>
      </w:r>
      <w:r w:rsidR="00563CB2" w:rsidRPr="00EB2E58">
        <w:rPr>
          <w:rFonts w:ascii="Cambria" w:hAnsi="Cambria" w:cs="Calibri"/>
        </w:rPr>
        <w:t>koduste ülesannete</w:t>
      </w:r>
      <w:r w:rsidR="000722B7" w:rsidRPr="00EB2E58">
        <w:rPr>
          <w:rFonts w:ascii="Cambria" w:hAnsi="Cambria" w:cs="Calibri"/>
        </w:rPr>
        <w:t xml:space="preserve">, kooli õppekorralduse ning üritusi puudutava info teadmise eest. </w:t>
      </w:r>
    </w:p>
    <w:p w:rsidR="009274D1" w:rsidRPr="00EB2E58" w:rsidRDefault="009274D1" w:rsidP="009274D1">
      <w:pPr>
        <w:pStyle w:val="Loendilik"/>
        <w:numPr>
          <w:ilvl w:val="0"/>
          <w:numId w:val="6"/>
        </w:numPr>
        <w:jc w:val="both"/>
        <w:rPr>
          <w:rFonts w:ascii="Cambria" w:hAnsi="Cambria" w:cs="Calibri"/>
        </w:rPr>
      </w:pPr>
      <w:r w:rsidRPr="00EB2E58">
        <w:rPr>
          <w:rFonts w:ascii="Cambria" w:hAnsi="Cambria" w:cs="Calibri"/>
        </w:rPr>
        <w:lastRenderedPageBreak/>
        <w:t xml:space="preserve">Õpilasele ja vanemale teatatakse õppeveerandi või </w:t>
      </w:r>
      <w:r w:rsidR="000722B7" w:rsidRPr="00EB2E58">
        <w:rPr>
          <w:rFonts w:ascii="Cambria" w:hAnsi="Cambria" w:cs="Calibri"/>
        </w:rPr>
        <w:t>aine</w:t>
      </w:r>
      <w:r w:rsidRPr="00EB2E58">
        <w:rPr>
          <w:rFonts w:ascii="Cambria" w:hAnsi="Cambria" w:cs="Calibri"/>
        </w:rPr>
        <w:t>kursuse algul e-kooli kaudu õpilasele kohalduv osa kooli päevakavast</w:t>
      </w:r>
      <w:r w:rsidR="00503173" w:rsidRPr="00EB2E58">
        <w:rPr>
          <w:rFonts w:ascii="Cambria" w:hAnsi="Cambria" w:cs="Calibri"/>
        </w:rPr>
        <w:t xml:space="preserve"> (vt §4)</w:t>
      </w:r>
      <w:r w:rsidRPr="00EB2E58">
        <w:rPr>
          <w:rFonts w:ascii="Cambria" w:hAnsi="Cambria" w:cs="Calibri"/>
        </w:rPr>
        <w:t>.</w:t>
      </w:r>
    </w:p>
    <w:p w:rsidR="009274D1" w:rsidRPr="00EB2E58" w:rsidRDefault="009274D1" w:rsidP="009274D1">
      <w:pPr>
        <w:pStyle w:val="Loendilik"/>
        <w:numPr>
          <w:ilvl w:val="0"/>
          <w:numId w:val="6"/>
        </w:numPr>
        <w:jc w:val="both"/>
        <w:rPr>
          <w:rFonts w:ascii="Cambria" w:hAnsi="Cambria" w:cs="Calibri"/>
        </w:rPr>
      </w:pPr>
      <w:r w:rsidRPr="00EB2E58">
        <w:rPr>
          <w:rFonts w:ascii="Cambria" w:hAnsi="Cambria" w:cs="Calibri"/>
        </w:rPr>
        <w:t xml:space="preserve">Kool teavitab õpilast ja vanemat õpilase hinnetest vähemalt iga veerandi lõpus paberile vormistatud klassitunnistuse või hinnetelehe  kaudu. Elektrooniliselt on võimalik kogu aeg hindeid, koduseid töid ja muud teavet jälgida. </w:t>
      </w:r>
    </w:p>
    <w:p w:rsidR="009274D1" w:rsidRPr="00EB2E58" w:rsidRDefault="009274D1" w:rsidP="009274D1">
      <w:pPr>
        <w:pStyle w:val="Loendilik"/>
        <w:numPr>
          <w:ilvl w:val="0"/>
          <w:numId w:val="6"/>
        </w:numPr>
        <w:jc w:val="both"/>
        <w:rPr>
          <w:rFonts w:ascii="Cambria" w:hAnsi="Cambria" w:cs="Calibri"/>
        </w:rPr>
      </w:pPr>
      <w:r w:rsidRPr="00EB2E58">
        <w:rPr>
          <w:rFonts w:ascii="Cambria" w:hAnsi="Cambria"/>
        </w:rPr>
        <w:t>Õpilase arengu toetamiseks korraldatakse temaga koolis vähemalt üks kord õppeaasta jooksul arenguvestlus, mille põhjal lepitakse kokku edasises õppes ja arengu eesmärkides.</w:t>
      </w:r>
    </w:p>
    <w:p w:rsidR="009274D1" w:rsidRPr="00EB2E58" w:rsidRDefault="009274D1" w:rsidP="009274D1">
      <w:pPr>
        <w:pStyle w:val="Loendilik"/>
        <w:numPr>
          <w:ilvl w:val="0"/>
          <w:numId w:val="6"/>
        </w:numPr>
        <w:jc w:val="both"/>
        <w:rPr>
          <w:rFonts w:ascii="Cambria" w:hAnsi="Cambria" w:cs="Calibri"/>
        </w:rPr>
      </w:pPr>
      <w:r w:rsidRPr="00EB2E58">
        <w:rPr>
          <w:rFonts w:ascii="Cambria" w:hAnsi="Cambria"/>
        </w:rPr>
        <w:t>Kooli ja vanemate koostöö koordineerimiseks kutsub direktor kokku vanemate koosoleku arvestusega, et kõigile vanematele antakse vähemalt üks kord aastas võimalus osaleda vanemate koosoleku</w:t>
      </w:r>
      <w:r w:rsidR="000722B7" w:rsidRPr="00EB2E58">
        <w:rPr>
          <w:rFonts w:ascii="Cambria" w:hAnsi="Cambria"/>
        </w:rPr>
        <w:t>l.  D</w:t>
      </w:r>
      <w:r w:rsidRPr="00EB2E58">
        <w:rPr>
          <w:rFonts w:ascii="Cambria" w:hAnsi="Cambria"/>
        </w:rPr>
        <w:t xml:space="preserve">irektor </w:t>
      </w:r>
      <w:r w:rsidR="000722B7" w:rsidRPr="00EB2E58">
        <w:rPr>
          <w:rFonts w:ascii="Cambria" w:hAnsi="Cambria"/>
        </w:rPr>
        <w:t xml:space="preserve">on </w:t>
      </w:r>
      <w:r w:rsidRPr="00EB2E58">
        <w:rPr>
          <w:rFonts w:ascii="Cambria" w:hAnsi="Cambria"/>
        </w:rPr>
        <w:t>vähemalt ühe viiendiku klassi õpilaste vanemate nõudmisel kohustatud kutsuma kokku selle klassi õpilaste vanemate koosoleku.</w:t>
      </w:r>
    </w:p>
    <w:p w:rsidR="009274D1" w:rsidRPr="00EB2E58" w:rsidRDefault="009274D1" w:rsidP="009274D1">
      <w:pPr>
        <w:pStyle w:val="Loendilik"/>
        <w:ind w:left="1080"/>
        <w:jc w:val="both"/>
        <w:rPr>
          <w:rFonts w:ascii="Cambria" w:hAnsi="Cambria" w:cs="Calibri"/>
          <w:b/>
        </w:rPr>
      </w:pPr>
    </w:p>
    <w:p w:rsidR="009274D1" w:rsidRPr="00EB2E58" w:rsidRDefault="009274D1" w:rsidP="009274D1">
      <w:pPr>
        <w:pStyle w:val="Loendilik"/>
        <w:numPr>
          <w:ilvl w:val="0"/>
          <w:numId w:val="1"/>
        </w:numPr>
        <w:jc w:val="both"/>
        <w:rPr>
          <w:rFonts w:ascii="Cambria" w:hAnsi="Cambria" w:cs="Calibri"/>
          <w:b/>
        </w:rPr>
      </w:pPr>
      <w:r w:rsidRPr="00EB2E58">
        <w:rPr>
          <w:rFonts w:ascii="Cambria" w:hAnsi="Cambria" w:cs="Calibri"/>
          <w:b/>
        </w:rPr>
        <w:t>Koolikohustuse täitmise tagamine</w:t>
      </w:r>
    </w:p>
    <w:p w:rsidR="009274D1" w:rsidRPr="00EB2E58" w:rsidRDefault="009274D1" w:rsidP="009274D1">
      <w:pPr>
        <w:pStyle w:val="Loendilik"/>
        <w:numPr>
          <w:ilvl w:val="0"/>
          <w:numId w:val="7"/>
        </w:numPr>
        <w:jc w:val="both"/>
        <w:rPr>
          <w:rFonts w:ascii="Cambria" w:hAnsi="Cambria" w:cs="Calibri"/>
        </w:rPr>
      </w:pPr>
      <w:r w:rsidRPr="00EB2E58">
        <w:rPr>
          <w:rFonts w:ascii="Cambria" w:hAnsi="Cambria" w:cs="Calibri"/>
        </w:rPr>
        <w:t xml:space="preserve">Koolikohustus on kohustus osaleda kooli päevakavas või individuaalses õppekavas ettenähtud õppes, täita õpiülesandeid ning omandada teadmisi ja oskusi oma võimete kohaselt. </w:t>
      </w:r>
    </w:p>
    <w:p w:rsidR="009274D1" w:rsidRPr="00EB2E58" w:rsidRDefault="009274D1" w:rsidP="009274D1">
      <w:pPr>
        <w:pStyle w:val="Loendilik"/>
        <w:numPr>
          <w:ilvl w:val="0"/>
          <w:numId w:val="7"/>
        </w:numPr>
        <w:rPr>
          <w:rFonts w:ascii="Cambria" w:hAnsi="Cambria" w:cs="Calibri"/>
        </w:rPr>
      </w:pPr>
      <w:r w:rsidRPr="00EB2E58">
        <w:rPr>
          <w:rFonts w:ascii="Cambria" w:hAnsi="Cambria"/>
        </w:rPr>
        <w:t>Õppest puudumine on lubatud üksnes mõjuvatel põhjustel. Õppetundidest puudumise mõjuvad põhjused on järgmised:</w:t>
      </w:r>
      <w:r w:rsidRPr="00EB2E58">
        <w:rPr>
          <w:rFonts w:ascii="Cambria" w:hAnsi="Cambria"/>
        </w:rPr>
        <w:br/>
        <w:t>1) õpilase haigestumine või temale tervishoiuteenuse osutamine;</w:t>
      </w:r>
      <w:r w:rsidRPr="00EB2E58">
        <w:rPr>
          <w:rFonts w:ascii="Cambria" w:hAnsi="Cambria"/>
        </w:rPr>
        <w:br/>
        <w:t>2) läbimatu koolitee või muu vääramatu jõud, sealhulgas rahvatervise seaduse § 8 lõike 2 punkti 3 alusel sotsiaalministri määruses sätestatud ilmastikutingimused, mille puhul on põhjendatud õppest puudumine;</w:t>
      </w:r>
      <w:r w:rsidRPr="00EB2E58">
        <w:rPr>
          <w:rFonts w:ascii="Cambria" w:hAnsi="Cambria"/>
        </w:rPr>
        <w:br/>
        <w:t>3) ol</w:t>
      </w:r>
      <w:r w:rsidR="000722B7" w:rsidRPr="00EB2E58">
        <w:rPr>
          <w:rFonts w:ascii="Cambria" w:hAnsi="Cambria"/>
        </w:rPr>
        <w:t>ulised perekondlikud põhjused;</w:t>
      </w:r>
    </w:p>
    <w:p w:rsidR="009274D1" w:rsidRPr="00EB2E58" w:rsidRDefault="000722B7" w:rsidP="009274D1">
      <w:pPr>
        <w:pStyle w:val="Loendilik"/>
        <w:ind w:left="1080"/>
        <w:rPr>
          <w:rFonts w:ascii="Cambria" w:hAnsi="Cambria"/>
        </w:rPr>
      </w:pPr>
      <w:r w:rsidRPr="00EB2E58">
        <w:rPr>
          <w:rFonts w:ascii="Cambria" w:hAnsi="Cambria"/>
        </w:rPr>
        <w:t>4</w:t>
      </w:r>
      <w:r w:rsidR="009274D1" w:rsidRPr="00EB2E58">
        <w:rPr>
          <w:rFonts w:ascii="Cambria" w:hAnsi="Cambria"/>
        </w:rPr>
        <w:t>)kooli esindamine</w:t>
      </w:r>
    </w:p>
    <w:p w:rsidR="009274D1" w:rsidRPr="00EB2E58" w:rsidRDefault="000722B7" w:rsidP="009274D1">
      <w:pPr>
        <w:pStyle w:val="Loendilik"/>
        <w:ind w:left="1080"/>
        <w:rPr>
          <w:rFonts w:ascii="Cambria" w:hAnsi="Cambria" w:cs="Calibri"/>
        </w:rPr>
      </w:pPr>
      <w:r w:rsidRPr="00EB2E58">
        <w:rPr>
          <w:rFonts w:ascii="Cambria" w:hAnsi="Cambria"/>
        </w:rPr>
        <w:t>5</w:t>
      </w:r>
      <w:r w:rsidR="009274D1" w:rsidRPr="00EB2E58">
        <w:rPr>
          <w:rFonts w:ascii="Cambria" w:hAnsi="Cambria"/>
        </w:rPr>
        <w:t>) õppekavaväline õppimine.</w:t>
      </w:r>
    </w:p>
    <w:p w:rsidR="009274D1" w:rsidRPr="00EB2E58" w:rsidRDefault="009274D1" w:rsidP="009274D1">
      <w:pPr>
        <w:pStyle w:val="Loendilik"/>
        <w:numPr>
          <w:ilvl w:val="0"/>
          <w:numId w:val="7"/>
        </w:numPr>
        <w:jc w:val="both"/>
        <w:rPr>
          <w:rFonts w:ascii="Cambria" w:hAnsi="Cambria" w:cs="Calibri"/>
        </w:rPr>
      </w:pPr>
      <w:r w:rsidRPr="00EB2E58">
        <w:rPr>
          <w:rFonts w:ascii="Cambria" w:hAnsi="Cambria"/>
        </w:rPr>
        <w:t>Vanem teavitab hiljemalt õppest puudumise esimesel õppepäeval klassijuhatajat õpilase õppest puudumisest ja selle põhjustest. Kui vanem ei ole klassijuhatajat õpilase puudumisest teavitanud, teavitab klassijuhataja sellest vanemat hiljemalt järgmisel õppepäeval.</w:t>
      </w:r>
    </w:p>
    <w:p w:rsidR="009274D1" w:rsidRPr="00EB2E58" w:rsidRDefault="009274D1" w:rsidP="009274D1">
      <w:pPr>
        <w:pStyle w:val="Loendilik"/>
        <w:numPr>
          <w:ilvl w:val="0"/>
          <w:numId w:val="7"/>
        </w:numPr>
        <w:jc w:val="both"/>
        <w:rPr>
          <w:rFonts w:ascii="Cambria" w:hAnsi="Cambria"/>
        </w:rPr>
      </w:pPr>
      <w:r w:rsidRPr="00EB2E58">
        <w:rPr>
          <w:rFonts w:ascii="Cambria" w:hAnsi="Cambria"/>
        </w:rPr>
        <w:t>Kui klassijuhatajal on tekkinud põhjendatud kahtlus, et õpilase puudumise põhjendamisel on esitatud ebaõigeid andmeid, on koolil õigus taotleda vanemalt täiendavaid selgitusi või pöörduda õpilase elukohajärgse valla- või linnavalitsuse poole, kes korraldab meetmete rakendamise puudumise tegelike põhjuste väljaselgitamiseks ja koolikohustuse täitmise tagamiseks.</w:t>
      </w:r>
    </w:p>
    <w:p w:rsidR="009274D1" w:rsidRPr="00EB2E58" w:rsidRDefault="009274D1" w:rsidP="009274D1">
      <w:pPr>
        <w:pStyle w:val="Loendilik"/>
        <w:numPr>
          <w:ilvl w:val="0"/>
          <w:numId w:val="7"/>
        </w:numPr>
        <w:jc w:val="both"/>
        <w:rPr>
          <w:rFonts w:ascii="Cambria" w:hAnsi="Cambria"/>
        </w:rPr>
      </w:pPr>
      <w:r w:rsidRPr="00EB2E58">
        <w:rPr>
          <w:rFonts w:ascii="Cambria" w:hAnsi="Cambria"/>
        </w:rPr>
        <w:t xml:space="preserve"> Kui vanem ei ole klassijuhatajat õpilase puudumisest teavitanud ning klassijuhatajal ei õnnestu puudumise põhjust välja selgitada, teavitab kool hiljemalt järgmisel õppest puudumise päeval sellest õpilase elukohajärgset valla- või linnavalitsust. Sellisel juhul on valla- või linnavalitsus kohustatud korraldama meetmete rakendamise puudumise põhjuste väljaselgitamiseks ja koolikohustuse täitmise tagamiseks.</w:t>
      </w:r>
    </w:p>
    <w:p w:rsidR="009274D1" w:rsidRPr="00EB2E58" w:rsidRDefault="009274D1" w:rsidP="009274D1">
      <w:pPr>
        <w:pStyle w:val="Loendilik"/>
        <w:numPr>
          <w:ilvl w:val="0"/>
          <w:numId w:val="7"/>
        </w:numPr>
        <w:jc w:val="both"/>
        <w:rPr>
          <w:rFonts w:ascii="Cambria" w:hAnsi="Cambria" w:cs="Calibri"/>
        </w:rPr>
      </w:pPr>
      <w:r w:rsidRPr="00EB2E58">
        <w:rPr>
          <w:rFonts w:ascii="Cambria" w:hAnsi="Cambria" w:cs="Calibri"/>
        </w:rPr>
        <w:t>Koolikohustuse täitmise tagamiseks  kohaldab kool õppest mõjuva põhjuseta puudunud õpilase suhtes tulenevalt puudumise põhjustest ühte või mitut  tugi- või mõjutusmeedet.</w:t>
      </w:r>
    </w:p>
    <w:p w:rsidR="009274D1" w:rsidRPr="00EB2E58" w:rsidRDefault="009274D1" w:rsidP="009274D1">
      <w:pPr>
        <w:pStyle w:val="Loendilik"/>
        <w:numPr>
          <w:ilvl w:val="0"/>
          <w:numId w:val="7"/>
        </w:numPr>
        <w:jc w:val="both"/>
        <w:rPr>
          <w:rFonts w:ascii="Cambria" w:hAnsi="Cambria" w:cs="Calibri"/>
        </w:rPr>
      </w:pPr>
      <w:r w:rsidRPr="00EB2E58">
        <w:rPr>
          <w:rFonts w:ascii="Cambria" w:hAnsi="Cambria" w:cs="Calibri"/>
        </w:rPr>
        <w:lastRenderedPageBreak/>
        <w:t>Tugimeetmetest rakendatakse arenguvestluse läbiviimist, individuaalse õppekava rakendamist, õpilase vastuvõtmist pikapäevarühma või kooli juures tegutsevasse huviringi, tugispetsialisti teenuse osutamist.</w:t>
      </w:r>
    </w:p>
    <w:p w:rsidR="009274D1" w:rsidRPr="00EB2E58" w:rsidRDefault="009274D1" w:rsidP="009274D1">
      <w:pPr>
        <w:pStyle w:val="Loendilik"/>
        <w:numPr>
          <w:ilvl w:val="0"/>
          <w:numId w:val="7"/>
        </w:numPr>
        <w:jc w:val="both"/>
        <w:rPr>
          <w:rFonts w:ascii="Cambria" w:hAnsi="Cambria" w:cs="Calibri"/>
        </w:rPr>
      </w:pPr>
      <w:r w:rsidRPr="00EB2E58">
        <w:rPr>
          <w:rFonts w:ascii="Cambria" w:hAnsi="Cambria" w:cs="Calibri"/>
        </w:rPr>
        <w:t>Kolga Koolis rakendatakse järgmisi mõjutusmeetmeid:</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õpilase käitumise arutamine vanemaga;</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õpilasega tema käitumise arutamine direktori või õppealajuhataja juures;</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õpilasega tema käitumise aruta</w:t>
      </w:r>
      <w:r w:rsidR="00A2490A" w:rsidRPr="00EB2E58">
        <w:rPr>
          <w:rFonts w:ascii="Cambria" w:hAnsi="Cambria"/>
        </w:rPr>
        <w:t>mine õppenõukogus</w:t>
      </w:r>
      <w:r w:rsidRPr="00EB2E58">
        <w:rPr>
          <w:rFonts w:ascii="Cambria" w:hAnsi="Cambria"/>
        </w:rPr>
        <w:t>;</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õpilasele tugiisiku määramine;</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kirjalik noomitus;</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 xml:space="preserve">esemete, mida õpilane kasutab viisil, mis ei ole kooskõlas kooli kodukorraga, kooli </w:t>
      </w:r>
      <w:r w:rsidR="000722B7" w:rsidRPr="00EB2E58">
        <w:rPr>
          <w:rFonts w:ascii="Cambria" w:hAnsi="Cambria"/>
        </w:rPr>
        <w:t>hoiule võtmine</w:t>
      </w:r>
      <w:r w:rsidRPr="00EB2E58">
        <w:rPr>
          <w:rFonts w:ascii="Cambria" w:hAnsi="Cambria"/>
        </w:rPr>
        <w:t>;</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õppetunnist eemaldamine koos kohustusega viibida määratud kohas ja saavutada tunni lõpuks nõutavad õpitulemused;</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konfliktolukorras osalenud poolte lepitamine eesmärgiga saavutada kokkulepe edasiseks tegevuseks;</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kooli jaoks kasuliku tegevuse elluviimine, mida võib kohaldada vaid õpilase või piiratud teovõimega õpilase puhul vanema nõusolekul;</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pärast õppetundide lõppemist koolis viibimise kohustus koos määratud tegevusega kuni 1,5 tunni ulatuses ühe õppepäeva jooksul;</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ajutine keeld võtta osa õppekavavälisest tegevusest koolis, näiteks üritustest ja väljasõitudest;</w:t>
      </w:r>
    </w:p>
    <w:p w:rsidR="009274D1" w:rsidRPr="00EB2E58" w:rsidRDefault="009274D1" w:rsidP="009274D1">
      <w:pPr>
        <w:pStyle w:val="Loendilik"/>
        <w:numPr>
          <w:ilvl w:val="0"/>
          <w:numId w:val="8"/>
        </w:numPr>
        <w:jc w:val="both"/>
        <w:rPr>
          <w:rFonts w:ascii="Cambria" w:hAnsi="Cambria" w:cs="Calibri"/>
        </w:rPr>
      </w:pPr>
      <w:r w:rsidRPr="00EB2E58">
        <w:rPr>
          <w:rFonts w:ascii="Cambria" w:hAnsi="Cambria"/>
        </w:rPr>
        <w:t>õppenõukogu otsusel ajutine õppes osalemise keeld koos kohustusega saavutada selle perioodi lõpul nõutavad õpitulemused.</w:t>
      </w:r>
    </w:p>
    <w:p w:rsidR="009274D1" w:rsidRPr="00EB2E58" w:rsidRDefault="009274D1" w:rsidP="009274D1">
      <w:pPr>
        <w:pStyle w:val="Loendilik"/>
        <w:numPr>
          <w:ilvl w:val="0"/>
          <w:numId w:val="7"/>
        </w:numPr>
        <w:jc w:val="both"/>
        <w:rPr>
          <w:rFonts w:ascii="Cambria" w:hAnsi="Cambria" w:cs="Calibri"/>
        </w:rPr>
      </w:pPr>
      <w:r w:rsidRPr="00EB2E58">
        <w:rPr>
          <w:rFonts w:ascii="Cambria" w:hAnsi="Cambria" w:cs="Calibri"/>
        </w:rPr>
        <w:t xml:space="preserve">Ühe või mitme tugi- ja mõjutusmeetme otsuse edastab klassijuhataja vanemale </w:t>
      </w:r>
      <w:r w:rsidR="000722B7" w:rsidRPr="00EB2E58">
        <w:rPr>
          <w:rFonts w:ascii="Cambria" w:hAnsi="Cambria" w:cs="Calibri"/>
        </w:rPr>
        <w:t xml:space="preserve"> kirjalikku taasesitamist võimaldavas vormis. </w:t>
      </w:r>
    </w:p>
    <w:p w:rsidR="009274D1" w:rsidRPr="00EB2E58" w:rsidRDefault="009274D1" w:rsidP="009274D1">
      <w:pPr>
        <w:pStyle w:val="Loendilik"/>
        <w:ind w:left="1080"/>
        <w:jc w:val="both"/>
        <w:rPr>
          <w:rFonts w:ascii="Cambria" w:hAnsi="Cambria" w:cs="Calibri"/>
        </w:rPr>
      </w:pPr>
    </w:p>
    <w:p w:rsidR="009274D1" w:rsidRPr="00EB2E58" w:rsidRDefault="009274D1" w:rsidP="009274D1">
      <w:pPr>
        <w:pStyle w:val="Loendilik"/>
        <w:numPr>
          <w:ilvl w:val="0"/>
          <w:numId w:val="1"/>
        </w:numPr>
        <w:jc w:val="both"/>
        <w:rPr>
          <w:rFonts w:ascii="Cambria" w:hAnsi="Cambria" w:cs="Calibri"/>
          <w:b/>
        </w:rPr>
      </w:pPr>
      <w:r w:rsidRPr="00EB2E58">
        <w:rPr>
          <w:rFonts w:ascii="Cambria" w:hAnsi="Cambria" w:cs="Calibri"/>
          <w:b/>
        </w:rPr>
        <w:t xml:space="preserve">Õpilaste õigused ja kohustused </w:t>
      </w:r>
    </w:p>
    <w:p w:rsidR="009274D1" w:rsidRPr="00EB2E58" w:rsidRDefault="009274D1" w:rsidP="009274D1">
      <w:pPr>
        <w:pStyle w:val="Loendilik"/>
        <w:numPr>
          <w:ilvl w:val="0"/>
          <w:numId w:val="9"/>
        </w:numPr>
        <w:jc w:val="both"/>
        <w:rPr>
          <w:rFonts w:ascii="Cambria" w:hAnsi="Cambria" w:cs="Calibri"/>
          <w:b/>
        </w:rPr>
      </w:pPr>
      <w:r w:rsidRPr="00EB2E58">
        <w:rPr>
          <w:rFonts w:ascii="Cambria" w:hAnsi="Cambria"/>
        </w:rPr>
        <w:t>Õpilasel on õigus ja kohustus täita õpiülesandeid ja osaleda temale kooli päevakavas või individuaalses õppekavas ettenähtud õppes.</w:t>
      </w:r>
    </w:p>
    <w:p w:rsidR="009274D1" w:rsidRPr="00EB2E58" w:rsidRDefault="009274D1" w:rsidP="009274D1">
      <w:pPr>
        <w:pStyle w:val="Loendilik"/>
        <w:numPr>
          <w:ilvl w:val="0"/>
          <w:numId w:val="9"/>
        </w:numPr>
        <w:jc w:val="both"/>
        <w:rPr>
          <w:rFonts w:ascii="Cambria" w:hAnsi="Cambria" w:cs="Calibri"/>
          <w:b/>
        </w:rPr>
      </w:pPr>
      <w:r w:rsidRPr="00EB2E58">
        <w:rPr>
          <w:rFonts w:ascii="Cambria" w:hAnsi="Cambria"/>
        </w:rPr>
        <w:t>1.–3. kooliastmel hinnatakse õpilase käitumist ja hoolsust. Käitumise hindamise aluseks on kooli kodukorra täitmine ning üldtunnustatud käitumis- ja kõlblusnormide järgimine koolis. Hoolsuse hindamise aluseks on õpilase suhtumine õppeülesannetesse: kohusetundlikkus, töökus ja järjekindlus õppeülesannete täitmisel.</w:t>
      </w:r>
    </w:p>
    <w:p w:rsidR="009274D1" w:rsidRPr="00EB2E58" w:rsidRDefault="009274D1" w:rsidP="009274D1">
      <w:pPr>
        <w:pStyle w:val="Loendilik"/>
        <w:numPr>
          <w:ilvl w:val="0"/>
          <w:numId w:val="9"/>
        </w:numPr>
        <w:jc w:val="both"/>
        <w:rPr>
          <w:rFonts w:ascii="Cambria" w:hAnsi="Cambria" w:cs="Calibri"/>
          <w:b/>
        </w:rPr>
      </w:pPr>
      <w:r w:rsidRPr="00EB2E58">
        <w:rPr>
          <w:rFonts w:ascii="Cambria" w:hAnsi="Cambria"/>
        </w:rPr>
        <w:t>Õpilane hoiab kooli vara ja käitub sellega heaperemehelikult.</w:t>
      </w:r>
    </w:p>
    <w:p w:rsidR="009274D1" w:rsidRPr="00EB2E58" w:rsidRDefault="009274D1" w:rsidP="009274D1">
      <w:pPr>
        <w:pStyle w:val="Loendilik"/>
        <w:numPr>
          <w:ilvl w:val="0"/>
          <w:numId w:val="9"/>
        </w:numPr>
        <w:jc w:val="both"/>
        <w:rPr>
          <w:rFonts w:ascii="Cambria" w:hAnsi="Cambria" w:cs="Calibri"/>
          <w:b/>
        </w:rPr>
      </w:pPr>
      <w:r w:rsidRPr="00EB2E58">
        <w:rPr>
          <w:rFonts w:ascii="Cambria" w:hAnsi="Cambria"/>
        </w:rPr>
        <w:t>Kooli õpilased moodustavad õpilaskonna. Kooli õpilaskonnal on õigus otsustada ja korraldada iseseisvalt, kooskõlas seaduste ja seaduse alusel antud õigusaktidega, õpilaselu küsimusi. Kõikidel kooli õpilastel on õpilasesinduse valimise õigus, mille valmise kord on sätestatud Kolga Kooli õpilasesinduse põhimääruses.</w:t>
      </w:r>
    </w:p>
    <w:p w:rsidR="009274D1" w:rsidRPr="00EB2E58" w:rsidRDefault="009274D1" w:rsidP="009274D1">
      <w:pPr>
        <w:pStyle w:val="Loendilik"/>
        <w:numPr>
          <w:ilvl w:val="0"/>
          <w:numId w:val="9"/>
        </w:numPr>
        <w:jc w:val="both"/>
        <w:rPr>
          <w:rFonts w:ascii="Cambria" w:hAnsi="Cambria" w:cs="Calibri"/>
        </w:rPr>
      </w:pPr>
      <w:r w:rsidRPr="00EB2E58">
        <w:rPr>
          <w:rFonts w:ascii="Cambria" w:hAnsi="Cambria"/>
        </w:rPr>
        <w:t>Õpilasel on õigus kasutada õppekavavälises tegevuses tasuta oma kooli rajatisi, ruume, raamatukogu, õppe-, spordi-, tehnilisi ja muid vahendeid. Õpilane pöördub rajatiste, ruumide ja muude vahendite kasutamiseks nende eest vastutava isiku poole.</w:t>
      </w:r>
    </w:p>
    <w:p w:rsidR="00EB2E58" w:rsidRDefault="00EB2E58">
      <w:pPr>
        <w:spacing w:after="160" w:line="259" w:lineRule="auto"/>
        <w:rPr>
          <w:rFonts w:ascii="Cambria" w:hAnsi="Cambria"/>
        </w:rPr>
      </w:pPr>
      <w:r>
        <w:rPr>
          <w:rFonts w:ascii="Cambria" w:hAnsi="Cambria"/>
        </w:rPr>
        <w:br w:type="page"/>
      </w:r>
    </w:p>
    <w:p w:rsidR="009274D1" w:rsidRPr="00EB2E58" w:rsidRDefault="009274D1" w:rsidP="009274D1">
      <w:pPr>
        <w:pStyle w:val="Loendilik"/>
        <w:ind w:left="1080"/>
        <w:jc w:val="both"/>
        <w:rPr>
          <w:rFonts w:ascii="Cambria" w:hAnsi="Cambria"/>
        </w:rPr>
      </w:pPr>
    </w:p>
    <w:p w:rsidR="009274D1" w:rsidRPr="00EB2E58" w:rsidRDefault="009274D1" w:rsidP="009274D1">
      <w:pPr>
        <w:pStyle w:val="Loendilik"/>
        <w:numPr>
          <w:ilvl w:val="0"/>
          <w:numId w:val="1"/>
        </w:numPr>
        <w:jc w:val="both"/>
        <w:rPr>
          <w:rFonts w:ascii="Cambria" w:hAnsi="Cambria"/>
          <w:b/>
        </w:rPr>
      </w:pPr>
      <w:r w:rsidRPr="00EB2E58">
        <w:rPr>
          <w:rFonts w:ascii="Cambria" w:hAnsi="Cambria"/>
          <w:b/>
        </w:rPr>
        <w:t>Õpilaste tunnustamine</w:t>
      </w:r>
    </w:p>
    <w:p w:rsidR="009274D1" w:rsidRPr="00EB2E58" w:rsidRDefault="009274D1" w:rsidP="009274D1">
      <w:pPr>
        <w:pStyle w:val="Loendilik"/>
        <w:numPr>
          <w:ilvl w:val="0"/>
          <w:numId w:val="10"/>
        </w:numPr>
        <w:jc w:val="both"/>
        <w:rPr>
          <w:rFonts w:ascii="Cambria" w:hAnsi="Cambria"/>
        </w:rPr>
      </w:pPr>
      <w:r w:rsidRPr="00EB2E58">
        <w:rPr>
          <w:rFonts w:ascii="Cambria" w:hAnsi="Cambria"/>
        </w:rPr>
        <w:t>Kiituskirjaga „Väga hea õppimise eest” ja kiituskirjaga „Väga heade tulemuste eest üksikutes õppeainetes” tunnustamine</w:t>
      </w:r>
    </w:p>
    <w:p w:rsidR="009274D1" w:rsidRPr="00EB2E58" w:rsidRDefault="009274D1" w:rsidP="009274D1">
      <w:pPr>
        <w:pStyle w:val="Loendilik"/>
        <w:numPr>
          <w:ilvl w:val="0"/>
          <w:numId w:val="11"/>
        </w:numPr>
        <w:jc w:val="both"/>
        <w:rPr>
          <w:rFonts w:ascii="Cambria" w:hAnsi="Cambria" w:cs="Calibri"/>
        </w:rPr>
      </w:pPr>
      <w:r w:rsidRPr="00EB2E58">
        <w:rPr>
          <w:rFonts w:ascii="Cambria" w:hAnsi="Cambria" w:cs="Calibri"/>
        </w:rPr>
        <w:t xml:space="preserve"> 1.-8. klassi õpilast tunnustatakse kooli õppenõukogu otsusel kiituskirjaga „Väga hea õppimise eest”, kui tema muusika- ja kunstiõpetuse, tööõpetuse, informaatika ning kehalise kasvatuse aastahinne on vähemalt „4” ja teiste õppeainete aastahinded „5”, käitumine eeskujulik või hea. Ettepaneku õpilase tunnustamiseks teeb klassijuhataja.</w:t>
      </w:r>
    </w:p>
    <w:p w:rsidR="009274D1" w:rsidRPr="00EB2E58" w:rsidRDefault="009274D1" w:rsidP="009274D1">
      <w:pPr>
        <w:pStyle w:val="Loendilik"/>
        <w:numPr>
          <w:ilvl w:val="0"/>
          <w:numId w:val="11"/>
        </w:numPr>
        <w:jc w:val="both"/>
        <w:rPr>
          <w:rFonts w:ascii="Cambria" w:hAnsi="Cambria" w:cs="Calibri"/>
        </w:rPr>
      </w:pPr>
      <w:r w:rsidRPr="00EB2E58">
        <w:rPr>
          <w:rFonts w:ascii="Cambria" w:hAnsi="Cambria" w:cs="Calibri"/>
        </w:rPr>
        <w:t>Kiituskirjaga „Väga hea õppimise eest” võib tunnustada ka õpilast,     kelle hindamisel kehalises kasvatuses on meditsiinilistel näidustustel kasutatud hinnangut „arvestatud”.</w:t>
      </w:r>
    </w:p>
    <w:p w:rsidR="009274D1" w:rsidRPr="00EB2E58" w:rsidRDefault="009274D1" w:rsidP="009274D1">
      <w:pPr>
        <w:pStyle w:val="Loendilik"/>
        <w:numPr>
          <w:ilvl w:val="0"/>
          <w:numId w:val="11"/>
        </w:numPr>
        <w:jc w:val="both"/>
        <w:rPr>
          <w:rFonts w:ascii="Cambria" w:hAnsi="Cambria"/>
        </w:rPr>
      </w:pPr>
      <w:r w:rsidRPr="00EB2E58">
        <w:rPr>
          <w:rFonts w:ascii="Cambria" w:hAnsi="Cambria" w:cs="Calibri"/>
        </w:rPr>
        <w:t>Kiituskirjaga „Väga heade tulemuste eest üksikutes õppeainetes” autasustatakse kooli</w:t>
      </w:r>
      <w:r w:rsidRPr="00EB2E58">
        <w:rPr>
          <w:rFonts w:ascii="Cambria" w:hAnsi="Cambria"/>
        </w:rPr>
        <w:t xml:space="preserve"> õppenõukogu otsusel üleminekuklasside õpilasi, kes on saavutanud väga häid tulemusi ühes või mitmes õppeaines.</w:t>
      </w:r>
      <w:r w:rsidRPr="00EB2E58">
        <w:rPr>
          <w:rFonts w:ascii="Cambria" w:hAnsi="Cambria" w:cs="Calibri"/>
        </w:rPr>
        <w:t xml:space="preserve"> </w:t>
      </w:r>
      <w:r w:rsidRPr="00EB2E58">
        <w:rPr>
          <w:rFonts w:ascii="Cambria" w:hAnsi="Cambria"/>
        </w:rPr>
        <w:t>Nende õppeainete aastahinne</w:t>
      </w:r>
      <w:r w:rsidRPr="00EB2E58">
        <w:rPr>
          <w:rFonts w:ascii="Cambria" w:hAnsi="Cambria" w:cs="Calibri"/>
        </w:rPr>
        <w:t xml:space="preserve"> </w:t>
      </w:r>
      <w:r w:rsidRPr="00EB2E58">
        <w:rPr>
          <w:rFonts w:ascii="Cambria" w:hAnsi="Cambria"/>
        </w:rPr>
        <w:t>on „5” Ülejäänud õppeainetes edasijõudmine vähemalt rahuldav.</w:t>
      </w:r>
    </w:p>
    <w:p w:rsidR="009274D1" w:rsidRPr="00EB2E58" w:rsidRDefault="009274D1" w:rsidP="009274D1">
      <w:pPr>
        <w:pStyle w:val="Loendilik"/>
        <w:numPr>
          <w:ilvl w:val="0"/>
          <w:numId w:val="11"/>
        </w:numPr>
        <w:jc w:val="both"/>
        <w:rPr>
          <w:rFonts w:ascii="Cambria" w:hAnsi="Cambria"/>
        </w:rPr>
      </w:pPr>
      <w:r w:rsidRPr="00EB2E58">
        <w:rPr>
          <w:rFonts w:ascii="Cambria" w:hAnsi="Cambria" w:cs="Calibri"/>
        </w:rPr>
        <w:t>Kiituskirjaga „Väga heade tulemuste eest üksikutes õppeainetes” autasustatakse kooli</w:t>
      </w:r>
      <w:r w:rsidRPr="00EB2E58">
        <w:rPr>
          <w:rFonts w:ascii="Cambria" w:hAnsi="Cambria"/>
        </w:rPr>
        <w:t xml:space="preserve"> õppenõukogu otsusel 9. klassi õpilasi, kes on saavutanud väga häid tulemusi ühes või mitmes õppeaines. Nende õppeainete aastahinne 8. ja 9. klassis on „5”, nende õppeainete lõpueksami hinne 9. klassis on „5”. Ülejäänud õppeainetes edasijõudmine vähemalt rahuldav.</w:t>
      </w:r>
    </w:p>
    <w:p w:rsidR="009274D1" w:rsidRPr="00EB2E58" w:rsidRDefault="009274D1" w:rsidP="009274D1">
      <w:pPr>
        <w:numPr>
          <w:ilvl w:val="0"/>
          <w:numId w:val="10"/>
        </w:numPr>
        <w:spacing w:after="0"/>
        <w:outlineLvl w:val="2"/>
        <w:rPr>
          <w:rFonts w:ascii="Cambria" w:eastAsia="Times New Roman" w:hAnsi="Cambria"/>
          <w:bCs/>
          <w:lang w:eastAsia="et-EE"/>
        </w:rPr>
      </w:pPr>
      <w:bookmarkStart w:id="0" w:name="para2"/>
      <w:r w:rsidRPr="00EB2E58">
        <w:rPr>
          <w:rFonts w:ascii="Cambria" w:eastAsia="Times New Roman" w:hAnsi="Cambria"/>
          <w:bCs/>
          <w:lang w:eastAsia="et-EE"/>
        </w:rPr>
        <w:t> </w:t>
      </w:r>
      <w:bookmarkEnd w:id="0"/>
      <w:r w:rsidRPr="00EB2E58">
        <w:rPr>
          <w:rFonts w:ascii="Cambria" w:eastAsia="Times New Roman" w:hAnsi="Cambria"/>
          <w:bCs/>
          <w:lang w:eastAsia="et-EE"/>
        </w:rPr>
        <w:t>Kiitusega põhikooli lõputunnistusel tunnustamine</w:t>
      </w:r>
    </w:p>
    <w:p w:rsidR="009274D1" w:rsidRPr="00EB2E58" w:rsidRDefault="009274D1" w:rsidP="009274D1">
      <w:pPr>
        <w:numPr>
          <w:ilvl w:val="0"/>
          <w:numId w:val="12"/>
        </w:numPr>
        <w:spacing w:after="0"/>
        <w:jc w:val="both"/>
        <w:outlineLvl w:val="2"/>
        <w:rPr>
          <w:rFonts w:ascii="Cambria" w:eastAsia="Times New Roman" w:hAnsi="Cambria"/>
          <w:lang w:eastAsia="et-EE"/>
        </w:rPr>
      </w:pPr>
      <w:r w:rsidRPr="00EB2E58">
        <w:rPr>
          <w:rFonts w:ascii="Cambria" w:eastAsia="Times New Roman" w:hAnsi="Cambria"/>
          <w:lang w:eastAsia="et-EE"/>
        </w:rPr>
        <w:t xml:space="preserve">Kiitusega põhikooli lõputunnistusel tunnustatakse põhikoolilõpetajat, kellel kõigi  </w:t>
      </w:r>
    </w:p>
    <w:p w:rsidR="009274D1" w:rsidRPr="00EB2E58" w:rsidRDefault="009274D1" w:rsidP="009274D1">
      <w:pPr>
        <w:spacing w:after="0"/>
        <w:ind w:left="1080"/>
        <w:jc w:val="both"/>
        <w:outlineLvl w:val="2"/>
        <w:rPr>
          <w:rFonts w:ascii="Cambria" w:eastAsia="Times New Roman" w:hAnsi="Cambria"/>
          <w:lang w:eastAsia="et-EE"/>
        </w:rPr>
      </w:pPr>
      <w:r w:rsidRPr="00EB2E58">
        <w:rPr>
          <w:rFonts w:ascii="Cambria" w:eastAsia="Times New Roman" w:hAnsi="Cambria"/>
          <w:lang w:eastAsia="et-EE"/>
        </w:rPr>
        <w:t xml:space="preserve">       lõputunnistusele kantavate õppeainete viimane aastahinne ja lõpueksamihinne  </w:t>
      </w:r>
    </w:p>
    <w:p w:rsidR="009274D1" w:rsidRPr="00EB2E58" w:rsidRDefault="009274D1" w:rsidP="009274D1">
      <w:pPr>
        <w:spacing w:after="0"/>
        <w:ind w:left="1080"/>
        <w:jc w:val="both"/>
        <w:outlineLvl w:val="2"/>
        <w:rPr>
          <w:rFonts w:ascii="Cambria" w:eastAsia="Times New Roman" w:hAnsi="Cambria"/>
          <w:bCs/>
          <w:lang w:eastAsia="et-EE"/>
        </w:rPr>
      </w:pPr>
      <w:r w:rsidRPr="00EB2E58">
        <w:rPr>
          <w:rFonts w:ascii="Cambria" w:eastAsia="Times New Roman" w:hAnsi="Cambria"/>
          <w:lang w:eastAsia="et-EE"/>
        </w:rPr>
        <w:t xml:space="preserve">       on „väga hea“.</w:t>
      </w:r>
    </w:p>
    <w:p w:rsidR="009274D1" w:rsidRPr="00EB2E58" w:rsidRDefault="009274D1" w:rsidP="009274D1">
      <w:pPr>
        <w:numPr>
          <w:ilvl w:val="0"/>
          <w:numId w:val="12"/>
        </w:numPr>
        <w:spacing w:after="0"/>
        <w:rPr>
          <w:rFonts w:ascii="Cambria" w:eastAsia="Times New Roman" w:hAnsi="Cambria"/>
          <w:lang w:eastAsia="et-EE"/>
        </w:rPr>
      </w:pPr>
      <w:r w:rsidRPr="00EB2E58">
        <w:rPr>
          <w:rFonts w:ascii="Cambria" w:eastAsia="Times New Roman" w:hAnsi="Cambria"/>
          <w:lang w:eastAsia="et-EE"/>
        </w:rPr>
        <w:t xml:space="preserve">Põhikoolilõpetaja kiitusega põhikooli lõputunnistusel tunnustamise otsustab </w:t>
      </w:r>
    </w:p>
    <w:p w:rsidR="009274D1" w:rsidRPr="00EB2E58" w:rsidRDefault="009274D1" w:rsidP="009274D1">
      <w:pPr>
        <w:spacing w:after="0"/>
        <w:ind w:left="1440"/>
        <w:rPr>
          <w:rFonts w:ascii="Cambria" w:eastAsia="Times New Roman" w:hAnsi="Cambria"/>
          <w:lang w:eastAsia="et-EE"/>
        </w:rPr>
      </w:pPr>
      <w:r w:rsidRPr="00EB2E58">
        <w:rPr>
          <w:rFonts w:ascii="Cambria" w:eastAsia="Times New Roman" w:hAnsi="Cambria"/>
          <w:lang w:eastAsia="et-EE"/>
        </w:rPr>
        <w:t>kooli õppenõukogu.</w:t>
      </w:r>
    </w:p>
    <w:p w:rsidR="009274D1" w:rsidRPr="00EB2E58" w:rsidRDefault="009274D1" w:rsidP="009274D1">
      <w:pPr>
        <w:spacing w:after="0"/>
        <w:ind w:left="1440"/>
        <w:rPr>
          <w:rFonts w:ascii="Cambria" w:eastAsia="Times New Roman" w:hAnsi="Cambria"/>
          <w:lang w:eastAsia="et-EE"/>
        </w:rPr>
      </w:pPr>
    </w:p>
    <w:p w:rsidR="009274D1" w:rsidRPr="00EB2E58" w:rsidRDefault="009274D1" w:rsidP="009274D1">
      <w:pPr>
        <w:pStyle w:val="Loendilik"/>
        <w:numPr>
          <w:ilvl w:val="0"/>
          <w:numId w:val="10"/>
        </w:numPr>
        <w:jc w:val="both"/>
        <w:rPr>
          <w:rFonts w:ascii="Cambria" w:hAnsi="Cambria" w:cs="Calibri"/>
        </w:rPr>
      </w:pPr>
      <w:r w:rsidRPr="00EB2E58">
        <w:rPr>
          <w:rFonts w:ascii="Cambria" w:hAnsi="Cambria" w:cs="Calibri"/>
        </w:rPr>
        <w:t xml:space="preserve">Kolga Kool tunnustab „5“-„4“-õppijaid igal poolaastal kiidukirjaga. </w:t>
      </w:r>
    </w:p>
    <w:p w:rsidR="009274D1" w:rsidRPr="00EB2E58" w:rsidRDefault="009274D1" w:rsidP="009274D1">
      <w:pPr>
        <w:pStyle w:val="Loendilik"/>
        <w:ind w:left="1080"/>
        <w:jc w:val="both"/>
        <w:rPr>
          <w:rFonts w:ascii="Cambria" w:hAnsi="Cambria" w:cs="Calibri"/>
        </w:rPr>
      </w:pPr>
    </w:p>
    <w:p w:rsidR="009274D1" w:rsidRPr="00EB2E58" w:rsidRDefault="009274D1" w:rsidP="009274D1">
      <w:pPr>
        <w:pStyle w:val="Loendilik"/>
        <w:numPr>
          <w:ilvl w:val="0"/>
          <w:numId w:val="10"/>
        </w:numPr>
        <w:spacing w:after="0"/>
        <w:ind w:hanging="357"/>
        <w:rPr>
          <w:rFonts w:ascii="Cambria" w:hAnsi="Cambria" w:cs="Calibri"/>
        </w:rPr>
      </w:pPr>
      <w:r w:rsidRPr="00EB2E58">
        <w:rPr>
          <w:rFonts w:ascii="Cambria" w:hAnsi="Cambria" w:cs="Calibri"/>
        </w:rPr>
        <w:t>Ülekoolilisele preemiareisile on õigus kandideerida jär</w:t>
      </w:r>
      <w:r w:rsidR="000722B7" w:rsidRPr="00EB2E58">
        <w:rPr>
          <w:rFonts w:ascii="Cambria" w:hAnsi="Cambria" w:cs="Calibri"/>
        </w:rPr>
        <w:t>g</w:t>
      </w:r>
      <w:r w:rsidRPr="00EB2E58">
        <w:rPr>
          <w:rFonts w:ascii="Cambria" w:hAnsi="Cambria" w:cs="Calibri"/>
        </w:rPr>
        <w:t>mistel õpilastel:</w:t>
      </w:r>
    </w:p>
    <w:p w:rsidR="009274D1" w:rsidRPr="00EB2E58" w:rsidRDefault="009274D1" w:rsidP="009274D1">
      <w:pPr>
        <w:numPr>
          <w:ilvl w:val="0"/>
          <w:numId w:val="13"/>
        </w:numPr>
        <w:spacing w:after="0"/>
        <w:ind w:hanging="357"/>
        <w:jc w:val="both"/>
        <w:rPr>
          <w:rFonts w:ascii="Cambria" w:hAnsi="Cambria" w:cs="Calibri"/>
        </w:rPr>
      </w:pPr>
      <w:r w:rsidRPr="00EB2E58">
        <w:rPr>
          <w:rFonts w:ascii="Cambria" w:hAnsi="Cambria" w:cs="Calibri"/>
        </w:rPr>
        <w:t>Suurimaid isiklikke edusamme õppeaasta jooksul õppimises ja käitumises teinud õpilastel</w:t>
      </w:r>
      <w:r w:rsidR="00EB2E58">
        <w:rPr>
          <w:rFonts w:ascii="Cambria" w:hAnsi="Cambria" w:cs="Calibri"/>
        </w:rPr>
        <w:t xml:space="preserve"> – kandidatuuri </w:t>
      </w:r>
      <w:r w:rsidR="00501B7C" w:rsidRPr="00EB2E58">
        <w:rPr>
          <w:rFonts w:ascii="Cambria" w:hAnsi="Cambria" w:cs="Calibri"/>
        </w:rPr>
        <w:t>esitab klassijuhataja</w:t>
      </w:r>
      <w:r w:rsidRPr="00EB2E58">
        <w:rPr>
          <w:rFonts w:ascii="Cambria" w:hAnsi="Cambria" w:cs="Calibri"/>
        </w:rPr>
        <w:t>;</w:t>
      </w:r>
    </w:p>
    <w:p w:rsidR="009274D1" w:rsidRPr="00EB2E58" w:rsidRDefault="009274D1" w:rsidP="009274D1">
      <w:pPr>
        <w:numPr>
          <w:ilvl w:val="0"/>
          <w:numId w:val="13"/>
        </w:numPr>
        <w:spacing w:after="0"/>
        <w:ind w:hanging="357"/>
        <w:jc w:val="both"/>
        <w:rPr>
          <w:rFonts w:ascii="Cambria" w:hAnsi="Cambria" w:cs="Calibri"/>
        </w:rPr>
      </w:pPr>
      <w:r w:rsidRPr="00EB2E58">
        <w:rPr>
          <w:rFonts w:ascii="Cambria" w:hAnsi="Cambria" w:cs="Calibri"/>
        </w:rPr>
        <w:t>Kooli mistahes valdkonnas edukalt esindanud õpilaste</w:t>
      </w:r>
      <w:r w:rsidR="00EB2E58">
        <w:rPr>
          <w:rFonts w:ascii="Cambria" w:hAnsi="Cambria" w:cs="Calibri"/>
        </w:rPr>
        <w:t xml:space="preserve"> – kandidatuuri esitab </w:t>
      </w:r>
      <w:r w:rsidR="00501B7C" w:rsidRPr="00EB2E58">
        <w:rPr>
          <w:rFonts w:ascii="Cambria" w:hAnsi="Cambria" w:cs="Calibri"/>
        </w:rPr>
        <w:t>aineõpetaja</w:t>
      </w:r>
      <w:r w:rsidRPr="00EB2E58">
        <w:rPr>
          <w:rFonts w:ascii="Cambria" w:hAnsi="Cambria" w:cs="Calibri"/>
        </w:rPr>
        <w:t>;</w:t>
      </w:r>
    </w:p>
    <w:p w:rsidR="009274D1" w:rsidRPr="00EB2E58" w:rsidRDefault="009274D1" w:rsidP="009274D1">
      <w:pPr>
        <w:numPr>
          <w:ilvl w:val="0"/>
          <w:numId w:val="13"/>
        </w:numPr>
        <w:spacing w:after="0"/>
        <w:ind w:hanging="357"/>
        <w:jc w:val="both"/>
        <w:rPr>
          <w:rFonts w:ascii="Cambria" w:hAnsi="Cambria" w:cs="Calibri"/>
        </w:rPr>
      </w:pPr>
      <w:r w:rsidRPr="00EB2E58">
        <w:rPr>
          <w:rFonts w:ascii="Cambria" w:hAnsi="Cambria" w:cs="Calibri"/>
        </w:rPr>
        <w:t>Kõige suurema heateo kordasaatnud õpilasel õppeaasta jooksul kooliastmeti</w:t>
      </w:r>
      <w:r w:rsidR="00EB2E58">
        <w:rPr>
          <w:rFonts w:ascii="Cambria" w:hAnsi="Cambria" w:cs="Calibri"/>
        </w:rPr>
        <w:t xml:space="preserve"> – kandidatuuri esitavad kaasõpilased</w:t>
      </w:r>
      <w:r w:rsidRPr="00EB2E58">
        <w:rPr>
          <w:rFonts w:ascii="Cambria" w:hAnsi="Cambria" w:cs="Calibri"/>
        </w:rPr>
        <w:t xml:space="preserve">. </w:t>
      </w:r>
    </w:p>
    <w:p w:rsidR="009274D1" w:rsidRPr="00EB2E58" w:rsidRDefault="009274D1" w:rsidP="009274D1">
      <w:pPr>
        <w:pStyle w:val="Loendilik"/>
        <w:ind w:left="1440"/>
        <w:jc w:val="both"/>
        <w:rPr>
          <w:rFonts w:ascii="Cambria" w:hAnsi="Cambria"/>
        </w:rPr>
      </w:pPr>
    </w:p>
    <w:p w:rsidR="009274D1" w:rsidRPr="00EB2E58" w:rsidRDefault="009274D1" w:rsidP="009274D1">
      <w:pPr>
        <w:pStyle w:val="Loendilik"/>
        <w:ind w:left="1440"/>
        <w:jc w:val="both"/>
        <w:rPr>
          <w:rFonts w:ascii="Cambria" w:hAnsi="Cambria"/>
        </w:rPr>
      </w:pPr>
    </w:p>
    <w:p w:rsidR="009274D1" w:rsidRPr="00EB2E58" w:rsidRDefault="009274D1" w:rsidP="009274D1">
      <w:pPr>
        <w:pStyle w:val="Loendilik"/>
        <w:numPr>
          <w:ilvl w:val="0"/>
          <w:numId w:val="1"/>
        </w:numPr>
        <w:jc w:val="both"/>
        <w:rPr>
          <w:rFonts w:ascii="Cambria" w:hAnsi="Cambria"/>
          <w:b/>
        </w:rPr>
      </w:pPr>
      <w:r w:rsidRPr="00EB2E58">
        <w:rPr>
          <w:rFonts w:ascii="Cambria" w:hAnsi="Cambria"/>
          <w:b/>
        </w:rPr>
        <w:t>Vaimse ja füüsilise turvalisuse tagamine</w:t>
      </w:r>
    </w:p>
    <w:p w:rsidR="009274D1" w:rsidRPr="00EB2E58" w:rsidRDefault="009274D1" w:rsidP="009274D1">
      <w:pPr>
        <w:pStyle w:val="Loendilik"/>
        <w:numPr>
          <w:ilvl w:val="0"/>
          <w:numId w:val="14"/>
        </w:numPr>
        <w:jc w:val="both"/>
        <w:rPr>
          <w:rFonts w:ascii="Cambria" w:hAnsi="Cambria" w:cs="Calibri"/>
        </w:rPr>
      </w:pPr>
      <w:r w:rsidRPr="00EB2E58">
        <w:rPr>
          <w:rFonts w:ascii="Cambria" w:hAnsi="Cambria" w:cs="Calibri"/>
        </w:rPr>
        <w:t>Kool tagab õpilase koolis viibimise ajal tema vaimse ja füüsilise turvalisuse ning tervise kaitse.</w:t>
      </w:r>
    </w:p>
    <w:p w:rsidR="009274D1" w:rsidRPr="00EB2E58" w:rsidRDefault="009274D1" w:rsidP="009274D1">
      <w:pPr>
        <w:pStyle w:val="Loendilik"/>
        <w:numPr>
          <w:ilvl w:val="0"/>
          <w:numId w:val="14"/>
        </w:numPr>
        <w:jc w:val="both"/>
        <w:rPr>
          <w:rFonts w:ascii="Cambria" w:hAnsi="Cambria" w:cs="Calibri"/>
        </w:rPr>
      </w:pPr>
      <w:r w:rsidRPr="00EB2E58">
        <w:rPr>
          <w:rFonts w:ascii="Cambria" w:hAnsi="Cambria" w:cs="Arial"/>
        </w:rPr>
        <w:t>Õpilane ei tarvita ja ei tohi omada kooli territooriumi</w:t>
      </w:r>
      <w:r w:rsidR="000722B7" w:rsidRPr="00EB2E58">
        <w:rPr>
          <w:rFonts w:ascii="Cambria" w:hAnsi="Cambria" w:cs="Arial"/>
        </w:rPr>
        <w:t>l alkohoolseid jooke, tubakatoot</w:t>
      </w:r>
      <w:r w:rsidRPr="00EB2E58">
        <w:rPr>
          <w:rFonts w:ascii="Cambria" w:hAnsi="Cambria" w:cs="Arial"/>
        </w:rPr>
        <w:t>eid</w:t>
      </w:r>
      <w:r w:rsidR="00167A63">
        <w:rPr>
          <w:rFonts w:ascii="Cambria" w:hAnsi="Cambria" w:cs="Arial"/>
        </w:rPr>
        <w:t xml:space="preserve"> (</w:t>
      </w:r>
      <w:hyperlink r:id="rId7" w:history="1">
        <w:r w:rsidR="00167A63" w:rsidRPr="00167A63">
          <w:rPr>
            <w:rStyle w:val="Hperlink"/>
            <w:rFonts w:ascii="Cambria" w:hAnsi="Cambria" w:cs="Arial"/>
          </w:rPr>
          <w:t>vt Tubakas</w:t>
        </w:r>
        <w:r w:rsidR="00167A63" w:rsidRPr="00167A63">
          <w:rPr>
            <w:rStyle w:val="Hperlink"/>
            <w:rFonts w:ascii="Cambria" w:hAnsi="Cambria" w:cs="Arial"/>
          </w:rPr>
          <w:t>e</w:t>
        </w:r>
        <w:bookmarkStart w:id="1" w:name="_GoBack"/>
        <w:bookmarkEnd w:id="1"/>
        <w:r w:rsidR="00167A63" w:rsidRPr="00167A63">
          <w:rPr>
            <w:rStyle w:val="Hperlink"/>
            <w:rFonts w:ascii="Cambria" w:hAnsi="Cambria" w:cs="Arial"/>
          </w:rPr>
          <w:t>dust</w:t>
        </w:r>
      </w:hyperlink>
      <w:r w:rsidR="00167A63">
        <w:rPr>
          <w:rFonts w:ascii="Cambria" w:hAnsi="Cambria" w:cs="Arial"/>
        </w:rPr>
        <w:t>)</w:t>
      </w:r>
      <w:r w:rsidRPr="00EB2E58">
        <w:rPr>
          <w:rFonts w:ascii="Cambria" w:hAnsi="Cambria" w:cs="Arial"/>
        </w:rPr>
        <w:t xml:space="preserve">,  narkootilisi või psühhotroopseid aineid. </w:t>
      </w:r>
    </w:p>
    <w:p w:rsidR="009274D1" w:rsidRPr="00EB2E58" w:rsidRDefault="009274D1" w:rsidP="009274D1">
      <w:pPr>
        <w:pStyle w:val="Loendilik"/>
        <w:numPr>
          <w:ilvl w:val="0"/>
          <w:numId w:val="14"/>
        </w:numPr>
        <w:jc w:val="both"/>
        <w:rPr>
          <w:rFonts w:ascii="Cambria" w:hAnsi="Cambria" w:cs="Calibri"/>
        </w:rPr>
      </w:pPr>
      <w:r w:rsidRPr="00EB2E58">
        <w:rPr>
          <w:rFonts w:ascii="Cambria" w:hAnsi="Cambria" w:cs="Calibri"/>
        </w:rPr>
        <w:lastRenderedPageBreak/>
        <w:t>Hügieeni ja he</w:t>
      </w:r>
      <w:r w:rsidR="000722B7" w:rsidRPr="00EB2E58">
        <w:rPr>
          <w:rFonts w:ascii="Cambria" w:hAnsi="Cambria" w:cs="Calibri"/>
        </w:rPr>
        <w:t xml:space="preserve">a tervise  huvides on soovitav </w:t>
      </w:r>
      <w:r w:rsidRPr="00EB2E58">
        <w:rPr>
          <w:rFonts w:ascii="Cambria" w:hAnsi="Cambria" w:cs="Calibri"/>
        </w:rPr>
        <w:t>kanda koolis vahetusjalatseid.</w:t>
      </w:r>
    </w:p>
    <w:p w:rsidR="009274D1" w:rsidRPr="00EB2E58" w:rsidRDefault="009274D1" w:rsidP="009274D1">
      <w:pPr>
        <w:pStyle w:val="Loendilik"/>
        <w:numPr>
          <w:ilvl w:val="0"/>
          <w:numId w:val="14"/>
        </w:numPr>
        <w:jc w:val="both"/>
        <w:rPr>
          <w:rFonts w:ascii="Cambria" w:hAnsi="Cambria"/>
        </w:rPr>
      </w:pPr>
      <w:r w:rsidRPr="00EB2E58">
        <w:rPr>
          <w:rFonts w:ascii="Cambria" w:hAnsi="Cambria" w:cs="Calibri"/>
        </w:rPr>
        <w:t>Vägivalla ennetamiseks tagatakse koolis järelevalve õpilaste üle kogu õppepäeva vältel. Ruumide ja territooriumi kasutamine korraldatakse võimaluse piires selliselt, et see aitaks ennetada õpilaste</w:t>
      </w:r>
      <w:r w:rsidRPr="00EB2E58">
        <w:rPr>
          <w:rFonts w:ascii="Cambria" w:hAnsi="Cambria"/>
        </w:rPr>
        <w:t xml:space="preserve"> ja koolitöötajate vaimset või füüsilist turvalisust ohustava olukorra tekkimist. </w:t>
      </w:r>
    </w:p>
    <w:p w:rsidR="009274D1" w:rsidRPr="00EB2E58" w:rsidRDefault="009274D1" w:rsidP="009274D1">
      <w:pPr>
        <w:pStyle w:val="Loendilik"/>
        <w:numPr>
          <w:ilvl w:val="0"/>
          <w:numId w:val="14"/>
        </w:numPr>
        <w:jc w:val="both"/>
        <w:rPr>
          <w:rFonts w:ascii="Cambria" w:hAnsi="Cambria"/>
        </w:rPr>
      </w:pPr>
      <w:r w:rsidRPr="00EB2E58">
        <w:rPr>
          <w:rFonts w:ascii="Cambria" w:hAnsi="Cambria"/>
        </w:rPr>
        <w:t>Korrapidamise koolis kehtestab direktor oma käskkirjaga.</w:t>
      </w:r>
    </w:p>
    <w:p w:rsidR="00C5060B" w:rsidRPr="00EB2E58" w:rsidRDefault="00EB2E58" w:rsidP="009274D1">
      <w:pPr>
        <w:pStyle w:val="Loendilik"/>
        <w:numPr>
          <w:ilvl w:val="0"/>
          <w:numId w:val="14"/>
        </w:numPr>
        <w:jc w:val="both"/>
        <w:rPr>
          <w:rFonts w:ascii="Cambria" w:hAnsi="Cambria"/>
        </w:rPr>
      </w:pPr>
      <w:r>
        <w:rPr>
          <w:rFonts w:ascii="Cambria" w:hAnsi="Cambria"/>
        </w:rPr>
        <w:t xml:space="preserve">Tegutsemisjuhised kriisi korral on sätestatud Kolga Kooli kriisikavas. </w:t>
      </w:r>
    </w:p>
    <w:p w:rsidR="009274D1" w:rsidRPr="00EB2E58" w:rsidRDefault="009274D1" w:rsidP="009274D1">
      <w:pPr>
        <w:pStyle w:val="Loendilik"/>
        <w:ind w:left="1080"/>
        <w:jc w:val="both"/>
        <w:rPr>
          <w:rFonts w:ascii="Cambria" w:hAnsi="Cambria"/>
        </w:rPr>
      </w:pPr>
    </w:p>
    <w:p w:rsidR="009274D1" w:rsidRPr="00EB2E58" w:rsidRDefault="009274D1" w:rsidP="009274D1">
      <w:pPr>
        <w:pStyle w:val="Loendilik"/>
        <w:numPr>
          <w:ilvl w:val="0"/>
          <w:numId w:val="1"/>
        </w:numPr>
        <w:jc w:val="both"/>
        <w:rPr>
          <w:rFonts w:ascii="Cambria" w:hAnsi="Cambria"/>
          <w:b/>
        </w:rPr>
      </w:pPr>
      <w:r w:rsidRPr="00EB2E58">
        <w:rPr>
          <w:rFonts w:ascii="Cambria" w:hAnsi="Cambria"/>
          <w:b/>
        </w:rPr>
        <w:t xml:space="preserve"> Kooli kodukorra kehtivus</w:t>
      </w:r>
    </w:p>
    <w:p w:rsidR="009274D1" w:rsidRPr="00EB2E58" w:rsidRDefault="009274D1" w:rsidP="009274D1">
      <w:pPr>
        <w:pStyle w:val="Loendilik"/>
        <w:numPr>
          <w:ilvl w:val="0"/>
          <w:numId w:val="15"/>
        </w:numPr>
        <w:jc w:val="both"/>
        <w:rPr>
          <w:rFonts w:ascii="Cambria" w:hAnsi="Cambria"/>
        </w:rPr>
      </w:pPr>
      <w:r w:rsidRPr="00EB2E58">
        <w:rPr>
          <w:rFonts w:ascii="Cambria" w:hAnsi="Cambria"/>
        </w:rPr>
        <w:t>Käesolev kooli kodukord on kooskõlastatud  kooli hoolekogu ja õpilasesindusega.</w:t>
      </w:r>
    </w:p>
    <w:p w:rsidR="009274D1" w:rsidRPr="00EB2E58" w:rsidRDefault="009274D1" w:rsidP="009274D1">
      <w:pPr>
        <w:pStyle w:val="Loendilik"/>
        <w:numPr>
          <w:ilvl w:val="0"/>
          <w:numId w:val="15"/>
        </w:numPr>
        <w:jc w:val="both"/>
        <w:rPr>
          <w:rFonts w:ascii="Cambria" w:hAnsi="Cambria"/>
        </w:rPr>
      </w:pPr>
      <w:r w:rsidRPr="00EB2E58">
        <w:rPr>
          <w:rFonts w:ascii="Cambria" w:hAnsi="Cambria"/>
        </w:rPr>
        <w:t xml:space="preserve">Kooli kodukord kehtestatakse alates </w:t>
      </w:r>
      <w:r w:rsidR="00167A63">
        <w:rPr>
          <w:rFonts w:ascii="Cambria" w:hAnsi="Cambria"/>
        </w:rPr>
        <w:t xml:space="preserve">6. aprillist 2015. a. </w:t>
      </w:r>
    </w:p>
    <w:p w:rsidR="009274D1" w:rsidRDefault="009274D1" w:rsidP="009274D1">
      <w:pPr>
        <w:jc w:val="both"/>
        <w:rPr>
          <w:rFonts w:ascii="Cambria" w:hAnsi="Cambria"/>
        </w:rPr>
      </w:pPr>
    </w:p>
    <w:p w:rsidR="00001513" w:rsidRDefault="00001513" w:rsidP="009274D1"/>
    <w:sectPr w:rsidR="000015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B4" w:rsidRDefault="008A26B4" w:rsidP="009274D1">
      <w:pPr>
        <w:spacing w:after="0" w:line="240" w:lineRule="auto"/>
      </w:pPr>
      <w:r>
        <w:separator/>
      </w:r>
    </w:p>
  </w:endnote>
  <w:endnote w:type="continuationSeparator" w:id="0">
    <w:p w:rsidR="008A26B4" w:rsidRDefault="008A26B4" w:rsidP="0092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B4" w:rsidRDefault="008A26B4" w:rsidP="009274D1">
      <w:pPr>
        <w:spacing w:after="0" w:line="240" w:lineRule="auto"/>
      </w:pPr>
      <w:r>
        <w:separator/>
      </w:r>
    </w:p>
  </w:footnote>
  <w:footnote w:type="continuationSeparator" w:id="0">
    <w:p w:rsidR="008A26B4" w:rsidRDefault="008A26B4" w:rsidP="0092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D1" w:rsidRDefault="009274D1" w:rsidP="009274D1">
    <w:pPr>
      <w:pStyle w:val="Pis"/>
      <w:jc w:val="center"/>
    </w:pPr>
    <w:r>
      <w:rPr>
        <w:noProof/>
        <w:lang w:eastAsia="et-EE"/>
      </w:rPr>
      <w:drawing>
        <wp:inline distT="0" distB="0" distL="0" distR="0">
          <wp:extent cx="609600" cy="623392"/>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lga_kk_logo_tekst_all.png"/>
                  <pic:cNvPicPr/>
                </pic:nvPicPr>
                <pic:blipFill>
                  <a:blip r:embed="rId1">
                    <a:extLst>
                      <a:ext uri="{28A0092B-C50C-407E-A947-70E740481C1C}">
                        <a14:useLocalDpi xmlns:a14="http://schemas.microsoft.com/office/drawing/2010/main" val="0"/>
                      </a:ext>
                    </a:extLst>
                  </a:blip>
                  <a:stretch>
                    <a:fillRect/>
                  </a:stretch>
                </pic:blipFill>
                <pic:spPr>
                  <a:xfrm>
                    <a:off x="0" y="0"/>
                    <a:ext cx="613338" cy="627215"/>
                  </a:xfrm>
                  <a:prstGeom prst="rect">
                    <a:avLst/>
                  </a:prstGeom>
                </pic:spPr>
              </pic:pic>
            </a:graphicData>
          </a:graphic>
        </wp:inline>
      </w:drawing>
    </w:r>
  </w:p>
  <w:p w:rsidR="009274D1" w:rsidRDefault="009274D1">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4DAE"/>
    <w:multiLevelType w:val="hybridMultilevel"/>
    <w:tmpl w:val="97B8F062"/>
    <w:lvl w:ilvl="0" w:tplc="A47466C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E394641"/>
    <w:multiLevelType w:val="hybridMultilevel"/>
    <w:tmpl w:val="2D36CEBA"/>
    <w:lvl w:ilvl="0" w:tplc="5970B92A">
      <w:start w:val="1"/>
      <w:numFmt w:val="decimal"/>
      <w:lvlText w:val="(%1)"/>
      <w:lvlJc w:val="left"/>
      <w:pPr>
        <w:ind w:left="1080" w:hanging="360"/>
      </w:pPr>
      <w:rPr>
        <w:b w:val="0"/>
      </w:r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2" w15:restartNumberingAfterBreak="0">
    <w:nsid w:val="0FA25FAA"/>
    <w:multiLevelType w:val="hybridMultilevel"/>
    <w:tmpl w:val="1D522E98"/>
    <w:lvl w:ilvl="0" w:tplc="D86648AA">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3" w15:restartNumberingAfterBreak="0">
    <w:nsid w:val="14164CF2"/>
    <w:multiLevelType w:val="hybridMultilevel"/>
    <w:tmpl w:val="684E0BB0"/>
    <w:lvl w:ilvl="0" w:tplc="0E70312E">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4" w15:restartNumberingAfterBreak="0">
    <w:nsid w:val="14E709F0"/>
    <w:multiLevelType w:val="hybridMultilevel"/>
    <w:tmpl w:val="BAB43BC8"/>
    <w:lvl w:ilvl="0" w:tplc="8EC0FC9C">
      <w:start w:val="1"/>
      <w:numFmt w:val="decimal"/>
      <w:lvlText w:val="%1)"/>
      <w:lvlJc w:val="left"/>
      <w:pPr>
        <w:ind w:left="1776" w:hanging="360"/>
      </w:pPr>
    </w:lvl>
    <w:lvl w:ilvl="1" w:tplc="04250019">
      <w:start w:val="1"/>
      <w:numFmt w:val="lowerLetter"/>
      <w:lvlText w:val="%2."/>
      <w:lvlJc w:val="left"/>
      <w:pPr>
        <w:ind w:left="2496" w:hanging="360"/>
      </w:pPr>
    </w:lvl>
    <w:lvl w:ilvl="2" w:tplc="0425001B">
      <w:start w:val="1"/>
      <w:numFmt w:val="lowerRoman"/>
      <w:lvlText w:val="%3."/>
      <w:lvlJc w:val="right"/>
      <w:pPr>
        <w:ind w:left="3216" w:hanging="180"/>
      </w:pPr>
    </w:lvl>
    <w:lvl w:ilvl="3" w:tplc="0425000F">
      <w:start w:val="1"/>
      <w:numFmt w:val="decimal"/>
      <w:lvlText w:val="%4."/>
      <w:lvlJc w:val="left"/>
      <w:pPr>
        <w:ind w:left="3936" w:hanging="360"/>
      </w:pPr>
    </w:lvl>
    <w:lvl w:ilvl="4" w:tplc="04250019">
      <w:start w:val="1"/>
      <w:numFmt w:val="lowerLetter"/>
      <w:lvlText w:val="%5."/>
      <w:lvlJc w:val="left"/>
      <w:pPr>
        <w:ind w:left="4656" w:hanging="360"/>
      </w:pPr>
    </w:lvl>
    <w:lvl w:ilvl="5" w:tplc="0425001B">
      <w:start w:val="1"/>
      <w:numFmt w:val="lowerRoman"/>
      <w:lvlText w:val="%6."/>
      <w:lvlJc w:val="right"/>
      <w:pPr>
        <w:ind w:left="5376" w:hanging="180"/>
      </w:pPr>
    </w:lvl>
    <w:lvl w:ilvl="6" w:tplc="0425000F">
      <w:start w:val="1"/>
      <w:numFmt w:val="decimal"/>
      <w:lvlText w:val="%7."/>
      <w:lvlJc w:val="left"/>
      <w:pPr>
        <w:ind w:left="6096" w:hanging="360"/>
      </w:pPr>
    </w:lvl>
    <w:lvl w:ilvl="7" w:tplc="04250019">
      <w:start w:val="1"/>
      <w:numFmt w:val="lowerLetter"/>
      <w:lvlText w:val="%8."/>
      <w:lvlJc w:val="left"/>
      <w:pPr>
        <w:ind w:left="6816" w:hanging="360"/>
      </w:pPr>
    </w:lvl>
    <w:lvl w:ilvl="8" w:tplc="0425001B">
      <w:start w:val="1"/>
      <w:numFmt w:val="lowerRoman"/>
      <w:lvlText w:val="%9."/>
      <w:lvlJc w:val="right"/>
      <w:pPr>
        <w:ind w:left="7536" w:hanging="180"/>
      </w:pPr>
    </w:lvl>
  </w:abstractNum>
  <w:abstractNum w:abstractNumId="5" w15:restartNumberingAfterBreak="0">
    <w:nsid w:val="165162C1"/>
    <w:multiLevelType w:val="hybridMultilevel"/>
    <w:tmpl w:val="7194D43E"/>
    <w:lvl w:ilvl="0" w:tplc="0E70312E">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6" w15:restartNumberingAfterBreak="0">
    <w:nsid w:val="247E3957"/>
    <w:multiLevelType w:val="hybridMultilevel"/>
    <w:tmpl w:val="194CC578"/>
    <w:lvl w:ilvl="0" w:tplc="38487056">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7" w15:restartNumberingAfterBreak="0">
    <w:nsid w:val="2C457C92"/>
    <w:multiLevelType w:val="hybridMultilevel"/>
    <w:tmpl w:val="2A7C2E12"/>
    <w:lvl w:ilvl="0" w:tplc="157ECE76">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8" w15:restartNumberingAfterBreak="0">
    <w:nsid w:val="3DAE7E1B"/>
    <w:multiLevelType w:val="hybridMultilevel"/>
    <w:tmpl w:val="74B47FF4"/>
    <w:lvl w:ilvl="0" w:tplc="60DA25C6">
      <w:start w:val="1"/>
      <w:numFmt w:val="decimal"/>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9" w15:restartNumberingAfterBreak="0">
    <w:nsid w:val="3E952CF1"/>
    <w:multiLevelType w:val="hybridMultilevel"/>
    <w:tmpl w:val="C1848F82"/>
    <w:lvl w:ilvl="0" w:tplc="4E42C0A2">
      <w:start w:val="1"/>
      <w:numFmt w:val="decimal"/>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10" w15:restartNumberingAfterBreak="0">
    <w:nsid w:val="4034503A"/>
    <w:multiLevelType w:val="hybridMultilevel"/>
    <w:tmpl w:val="2DD23980"/>
    <w:lvl w:ilvl="0" w:tplc="6D2EFC96">
      <w:start w:val="1"/>
      <w:numFmt w:val="decimal"/>
      <w:lvlText w:val="(%1)"/>
      <w:lvlJc w:val="left"/>
      <w:pPr>
        <w:ind w:left="1080" w:hanging="360"/>
      </w:pPr>
      <w:rPr>
        <w:b w:val="0"/>
      </w:r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1" w15:restartNumberingAfterBreak="0">
    <w:nsid w:val="430C6599"/>
    <w:multiLevelType w:val="multilevel"/>
    <w:tmpl w:val="7708F034"/>
    <w:lvl w:ilvl="0">
      <w:start w:val="1"/>
      <w:numFmt w:val="decimal"/>
      <w:lvlText w:val="%1)"/>
      <w:lvlJc w:val="left"/>
      <w:pPr>
        <w:tabs>
          <w:tab w:val="num" w:pos="1440"/>
        </w:tabs>
        <w:ind w:left="1440" w:hanging="360"/>
      </w:pPr>
      <w:rPr>
        <w:sz w:val="22"/>
        <w:szCs w:val="22"/>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67FA33D0"/>
    <w:multiLevelType w:val="hybridMultilevel"/>
    <w:tmpl w:val="684E0BB0"/>
    <w:lvl w:ilvl="0" w:tplc="0E70312E">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3" w15:restartNumberingAfterBreak="0">
    <w:nsid w:val="7E723ABA"/>
    <w:multiLevelType w:val="hybridMultilevel"/>
    <w:tmpl w:val="78A6E85E"/>
    <w:lvl w:ilvl="0" w:tplc="60309F8E">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4" w15:restartNumberingAfterBreak="0">
    <w:nsid w:val="7EEF62E5"/>
    <w:multiLevelType w:val="hybridMultilevel"/>
    <w:tmpl w:val="684E0BB0"/>
    <w:lvl w:ilvl="0" w:tplc="0E70312E">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D1"/>
    <w:rsid w:val="00001513"/>
    <w:rsid w:val="00037E5D"/>
    <w:rsid w:val="000722B7"/>
    <w:rsid w:val="00106480"/>
    <w:rsid w:val="00167A63"/>
    <w:rsid w:val="002B33B8"/>
    <w:rsid w:val="00353F03"/>
    <w:rsid w:val="00501B7C"/>
    <w:rsid w:val="00503173"/>
    <w:rsid w:val="00510039"/>
    <w:rsid w:val="00563CB2"/>
    <w:rsid w:val="005D3904"/>
    <w:rsid w:val="0080209E"/>
    <w:rsid w:val="00816996"/>
    <w:rsid w:val="008A26B4"/>
    <w:rsid w:val="008E2B2A"/>
    <w:rsid w:val="009274D1"/>
    <w:rsid w:val="009B334A"/>
    <w:rsid w:val="009C0DF6"/>
    <w:rsid w:val="00A2490A"/>
    <w:rsid w:val="00B70BDF"/>
    <w:rsid w:val="00C5060B"/>
    <w:rsid w:val="00CB669B"/>
    <w:rsid w:val="00D12AD8"/>
    <w:rsid w:val="00D20377"/>
    <w:rsid w:val="00D46D41"/>
    <w:rsid w:val="00DF4CD3"/>
    <w:rsid w:val="00EB2E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096F3E"/>
  <w15:docId w15:val="{1EB159CF-9312-4ACD-8E1E-EB443AD8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274D1"/>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semiHidden/>
    <w:unhideWhenUsed/>
    <w:rsid w:val="009274D1"/>
    <w:rPr>
      <w:sz w:val="20"/>
      <w:szCs w:val="20"/>
    </w:rPr>
  </w:style>
  <w:style w:type="character" w:customStyle="1" w:styleId="KommentaaritekstMrk">
    <w:name w:val="Kommentaari tekst Märk"/>
    <w:basedOn w:val="Liguvaikefont"/>
    <w:link w:val="Kommentaaritekst"/>
    <w:uiPriority w:val="99"/>
    <w:semiHidden/>
    <w:rsid w:val="009274D1"/>
    <w:rPr>
      <w:rFonts w:ascii="Calibri" w:eastAsia="Calibri" w:hAnsi="Calibri" w:cs="Times New Roman"/>
      <w:sz w:val="20"/>
      <w:szCs w:val="20"/>
    </w:rPr>
  </w:style>
  <w:style w:type="paragraph" w:styleId="Loendilik">
    <w:name w:val="List Paragraph"/>
    <w:basedOn w:val="Normaallaad"/>
    <w:uiPriority w:val="34"/>
    <w:qFormat/>
    <w:rsid w:val="009274D1"/>
    <w:pPr>
      <w:ind w:left="720"/>
      <w:contextualSpacing/>
    </w:pPr>
  </w:style>
  <w:style w:type="character" w:styleId="Kommentaariviide">
    <w:name w:val="annotation reference"/>
    <w:uiPriority w:val="99"/>
    <w:semiHidden/>
    <w:unhideWhenUsed/>
    <w:rsid w:val="009274D1"/>
    <w:rPr>
      <w:sz w:val="16"/>
      <w:szCs w:val="16"/>
    </w:rPr>
  </w:style>
  <w:style w:type="character" w:styleId="Tugev">
    <w:name w:val="Strong"/>
    <w:basedOn w:val="Liguvaikefont"/>
    <w:qFormat/>
    <w:rsid w:val="009274D1"/>
    <w:rPr>
      <w:b/>
      <w:bCs/>
    </w:rPr>
  </w:style>
  <w:style w:type="paragraph" w:styleId="Jutumullitekst">
    <w:name w:val="Balloon Text"/>
    <w:basedOn w:val="Normaallaad"/>
    <w:link w:val="JutumullitekstMrk"/>
    <w:uiPriority w:val="99"/>
    <w:semiHidden/>
    <w:unhideWhenUsed/>
    <w:rsid w:val="009274D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274D1"/>
    <w:rPr>
      <w:rFonts w:ascii="Segoe UI" w:eastAsia="Calibri" w:hAnsi="Segoe UI" w:cs="Segoe UI"/>
      <w:sz w:val="18"/>
      <w:szCs w:val="18"/>
    </w:rPr>
  </w:style>
  <w:style w:type="paragraph" w:styleId="Pis">
    <w:name w:val="header"/>
    <w:basedOn w:val="Normaallaad"/>
    <w:link w:val="PisMrk"/>
    <w:uiPriority w:val="99"/>
    <w:unhideWhenUsed/>
    <w:rsid w:val="009274D1"/>
    <w:pPr>
      <w:tabs>
        <w:tab w:val="center" w:pos="4536"/>
        <w:tab w:val="right" w:pos="9072"/>
      </w:tabs>
      <w:spacing w:after="0" w:line="240" w:lineRule="auto"/>
    </w:pPr>
  </w:style>
  <w:style w:type="character" w:customStyle="1" w:styleId="PisMrk">
    <w:name w:val="Päis Märk"/>
    <w:basedOn w:val="Liguvaikefont"/>
    <w:link w:val="Pis"/>
    <w:uiPriority w:val="99"/>
    <w:rsid w:val="009274D1"/>
    <w:rPr>
      <w:rFonts w:ascii="Calibri" w:eastAsia="Calibri" w:hAnsi="Calibri" w:cs="Times New Roman"/>
    </w:rPr>
  </w:style>
  <w:style w:type="paragraph" w:styleId="Jalus">
    <w:name w:val="footer"/>
    <w:basedOn w:val="Normaallaad"/>
    <w:link w:val="JalusMrk"/>
    <w:uiPriority w:val="99"/>
    <w:unhideWhenUsed/>
    <w:rsid w:val="009274D1"/>
    <w:pPr>
      <w:tabs>
        <w:tab w:val="center" w:pos="4536"/>
        <w:tab w:val="right" w:pos="9072"/>
      </w:tabs>
      <w:spacing w:after="0" w:line="240" w:lineRule="auto"/>
    </w:pPr>
  </w:style>
  <w:style w:type="character" w:customStyle="1" w:styleId="JalusMrk">
    <w:name w:val="Jalus Märk"/>
    <w:basedOn w:val="Liguvaikefont"/>
    <w:link w:val="Jalus"/>
    <w:uiPriority w:val="99"/>
    <w:rsid w:val="009274D1"/>
    <w:rPr>
      <w:rFonts w:ascii="Calibri" w:eastAsia="Calibri" w:hAnsi="Calibri" w:cs="Times New Roman"/>
    </w:rPr>
  </w:style>
  <w:style w:type="character" w:styleId="Kohatitetekst">
    <w:name w:val="Placeholder Text"/>
    <w:basedOn w:val="Liguvaikefont"/>
    <w:uiPriority w:val="99"/>
    <w:semiHidden/>
    <w:rsid w:val="009274D1"/>
    <w:rPr>
      <w:color w:val="808080"/>
    </w:rPr>
  </w:style>
  <w:style w:type="character" w:styleId="Hperlink">
    <w:name w:val="Hyperlink"/>
    <w:basedOn w:val="Liguvaikefont"/>
    <w:uiPriority w:val="99"/>
    <w:unhideWhenUsed/>
    <w:rsid w:val="00167A63"/>
    <w:rPr>
      <w:color w:val="0563C1" w:themeColor="hyperlink"/>
      <w:u w:val="single"/>
    </w:rPr>
  </w:style>
  <w:style w:type="character" w:styleId="Klastatudhperlink">
    <w:name w:val="FollowedHyperlink"/>
    <w:basedOn w:val="Liguvaikefont"/>
    <w:uiPriority w:val="99"/>
    <w:semiHidden/>
    <w:unhideWhenUsed/>
    <w:rsid w:val="00CB6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igiteataja.ee/akt/903024?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1901</Words>
  <Characters>11030</Characters>
  <Application>Microsoft Office Word</Application>
  <DocSecurity>0</DocSecurity>
  <Lines>91</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Nelle175</dc:creator>
  <cp:lastModifiedBy>Nelle</cp:lastModifiedBy>
  <cp:revision>4</cp:revision>
  <dcterms:created xsi:type="dcterms:W3CDTF">2015-08-31T10:02:00Z</dcterms:created>
  <dcterms:modified xsi:type="dcterms:W3CDTF">2017-10-05T08:15:00Z</dcterms:modified>
</cp:coreProperties>
</file>